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8"/>
          <w:szCs w:val="48"/>
          <w:lang w:eastAsia="zh-CN"/>
        </w:rPr>
      </w:pPr>
      <w:r>
        <w:rPr>
          <w:rFonts w:hint="eastAsia"/>
          <w:b/>
          <w:bCs/>
          <w:sz w:val="48"/>
          <w:szCs w:val="48"/>
          <w:lang w:val="en-US" w:eastAsia="zh-CN"/>
        </w:rPr>
        <w:t>竣工结算</w:t>
      </w:r>
      <w:r>
        <w:rPr>
          <w:rFonts w:hint="eastAsia"/>
          <w:b/>
          <w:bCs/>
          <w:sz w:val="48"/>
          <w:szCs w:val="48"/>
          <w:lang w:eastAsia="zh-CN"/>
        </w:rPr>
        <w:t>备案</w:t>
      </w:r>
    </w:p>
    <w:p>
      <w:pPr>
        <w:jc w:val="center"/>
        <w:rPr>
          <w:rFonts w:hint="eastAsia"/>
          <w:b/>
          <w:bCs/>
          <w:sz w:val="48"/>
          <w:szCs w:val="48"/>
          <w:lang w:eastAsia="zh-CN"/>
        </w:rPr>
      </w:pPr>
      <w:r>
        <w:rPr>
          <w:rFonts w:hint="eastAsia"/>
          <w:b/>
          <w:bCs/>
          <w:sz w:val="48"/>
          <w:szCs w:val="48"/>
          <w:lang w:eastAsia="zh-CN"/>
        </w:rPr>
        <w:t>办事流程</w:t>
      </w:r>
    </w:p>
    <w:p>
      <w:pPr>
        <w:jc w:val="center"/>
        <w:rPr>
          <w:rFonts w:hint="eastAsia"/>
          <w:b/>
          <w:bCs/>
          <w:sz w:val="48"/>
          <w:szCs w:val="48"/>
          <w:lang w:eastAsia="zh-CN"/>
        </w:rPr>
      </w:pPr>
    </w:p>
    <w:p>
      <w:pPr>
        <w:numPr>
          <w:ilvl w:val="0"/>
          <w:numId w:val="0"/>
        </w:numPr>
        <w:ind w:firstLine="602" w:firstLineChars="200"/>
        <w:jc w:val="left"/>
        <w:rPr>
          <w:rFonts w:hint="eastAsia" w:ascii="仿宋_GB2312" w:eastAsia="仿宋_GB2312" w:cs="Arial"/>
          <w:b/>
          <w:bCs/>
          <w:sz w:val="30"/>
          <w:szCs w:val="30"/>
        </w:rPr>
      </w:pPr>
      <w:r>
        <w:rPr>
          <w:rFonts w:hint="eastAsia" w:ascii="仿宋_GB2312" w:eastAsia="仿宋_GB2312" w:cs="Arial"/>
          <w:b/>
          <w:bCs/>
          <w:sz w:val="30"/>
          <w:szCs w:val="30"/>
          <w:lang w:val="en-US" w:eastAsia="zh-CN"/>
        </w:rPr>
        <w:t>竣工结算</w:t>
      </w:r>
      <w:r>
        <w:rPr>
          <w:rFonts w:hint="eastAsia" w:ascii="仿宋_GB2312" w:eastAsia="仿宋_GB2312" w:cs="Arial"/>
          <w:b/>
          <w:bCs/>
          <w:sz w:val="30"/>
          <w:szCs w:val="30"/>
        </w:rPr>
        <w:t>备案，应当提交下列</w:t>
      </w:r>
      <w:r>
        <w:rPr>
          <w:rFonts w:hint="eastAsia" w:ascii="仿宋_GB2312" w:eastAsia="仿宋_GB2312" w:cs="Arial"/>
          <w:b/>
          <w:bCs/>
          <w:sz w:val="30"/>
          <w:szCs w:val="30"/>
          <w:lang w:eastAsia="zh-CN"/>
        </w:rPr>
        <w:t>纸质</w:t>
      </w:r>
      <w:r>
        <w:rPr>
          <w:rFonts w:hint="eastAsia" w:ascii="仿宋_GB2312" w:eastAsia="仿宋_GB2312" w:cs="Arial"/>
          <w:b/>
          <w:bCs/>
          <w:sz w:val="30"/>
          <w:szCs w:val="30"/>
        </w:rPr>
        <w:t>资料</w:t>
      </w:r>
      <w:r>
        <w:rPr>
          <w:rFonts w:hint="eastAsia" w:ascii="仿宋_GB2312" w:eastAsia="仿宋_GB2312" w:cs="Arial"/>
          <w:b/>
          <w:bCs/>
          <w:sz w:val="30"/>
          <w:szCs w:val="30"/>
          <w:lang w:eastAsia="zh-CN"/>
        </w:rPr>
        <w:t>至上饶市住房和城乡建设局行政服务科（市</w:t>
      </w:r>
      <w:r>
        <w:rPr>
          <w:rFonts w:hint="eastAsia" w:ascii="仿宋_GB2312" w:eastAsia="仿宋_GB2312" w:cs="Arial"/>
          <w:b/>
          <w:bCs/>
          <w:sz w:val="30"/>
          <w:szCs w:val="30"/>
          <w:lang w:val="en-US" w:eastAsia="zh-CN"/>
        </w:rPr>
        <w:t>住建局</w:t>
      </w:r>
      <w:r>
        <w:rPr>
          <w:rFonts w:hint="eastAsia" w:ascii="仿宋_GB2312" w:eastAsia="仿宋_GB2312" w:cs="Arial"/>
          <w:b/>
          <w:bCs/>
          <w:sz w:val="30"/>
          <w:szCs w:val="30"/>
          <w:lang w:eastAsia="zh-CN"/>
        </w:rPr>
        <w:t>行政服务中心</w:t>
      </w:r>
      <w:r>
        <w:rPr>
          <w:rFonts w:hint="eastAsia" w:ascii="仿宋_GB2312" w:eastAsia="仿宋_GB2312" w:cs="Arial"/>
          <w:b/>
          <w:bCs/>
          <w:sz w:val="30"/>
          <w:szCs w:val="30"/>
          <w:lang w:val="en-US" w:eastAsia="zh-CN"/>
        </w:rPr>
        <w:t>窗口</w:t>
      </w:r>
      <w:r>
        <w:rPr>
          <w:rFonts w:hint="eastAsia" w:ascii="仿宋_GB2312" w:eastAsia="仿宋_GB2312" w:cs="Arial"/>
          <w:b/>
          <w:bCs/>
          <w:sz w:val="30"/>
          <w:szCs w:val="30"/>
          <w:lang w:eastAsia="zh-CN"/>
        </w:rPr>
        <w:t>）</w:t>
      </w:r>
      <w:r>
        <w:rPr>
          <w:rFonts w:hint="eastAsia" w:ascii="仿宋_GB2312" w:eastAsia="仿宋_GB2312" w:cs="Arial"/>
          <w:b/>
          <w:bCs/>
          <w:sz w:val="30"/>
          <w:szCs w:val="30"/>
        </w:rPr>
        <w:t>：</w:t>
      </w:r>
    </w:p>
    <w:p>
      <w:pPr>
        <w:numPr>
          <w:ilvl w:val="0"/>
          <w:numId w:val="0"/>
        </w:numPr>
        <w:jc w:val="left"/>
        <w:rPr>
          <w:rFonts w:hint="eastAsia" w:ascii="仿宋_GB2312" w:eastAsia="仿宋_GB2312" w:cs="Arial"/>
          <w:b/>
          <w:bCs/>
          <w:sz w:val="30"/>
          <w:szCs w:val="30"/>
          <w:lang w:val="en-US" w:eastAsia="zh-CN"/>
        </w:rPr>
      </w:pPr>
      <w:r>
        <w:rPr>
          <w:rFonts w:hint="eastAsia" w:ascii="仿宋_GB2312" w:eastAsia="仿宋_GB2312" w:cs="Arial"/>
          <w:b/>
          <w:bCs/>
          <w:sz w:val="30"/>
          <w:szCs w:val="30"/>
          <w:lang w:val="en-US" w:eastAsia="zh-CN"/>
        </w:rPr>
        <w:t>一．施工单位送审竣工结算（纸质报告</w:t>
      </w:r>
      <w:bookmarkStart w:id="0" w:name="_GoBack"/>
      <w:bookmarkEnd w:id="0"/>
      <w:r>
        <w:rPr>
          <w:rFonts w:hint="eastAsia" w:ascii="仿宋_GB2312" w:eastAsia="仿宋_GB2312" w:cs="Arial"/>
          <w:b/>
          <w:bCs/>
          <w:sz w:val="30"/>
          <w:szCs w:val="30"/>
          <w:lang w:val="en-US" w:eastAsia="zh-CN"/>
        </w:rPr>
        <w:t>原件）；</w:t>
      </w:r>
    </w:p>
    <w:p>
      <w:pPr>
        <w:numPr>
          <w:ilvl w:val="0"/>
          <w:numId w:val="1"/>
        </w:numPr>
        <w:jc w:val="left"/>
        <w:rPr>
          <w:rFonts w:hint="eastAsia" w:ascii="仿宋_GB2312" w:eastAsia="仿宋_GB2312" w:cs="Arial"/>
          <w:b/>
          <w:bCs/>
          <w:sz w:val="30"/>
          <w:szCs w:val="30"/>
          <w:lang w:val="en-US" w:eastAsia="zh-CN"/>
        </w:rPr>
      </w:pPr>
      <w:r>
        <w:rPr>
          <w:rFonts w:hint="eastAsia" w:ascii="仿宋_GB2312" w:eastAsia="仿宋_GB2312" w:cs="Arial"/>
          <w:b/>
          <w:bCs/>
          <w:sz w:val="30"/>
          <w:szCs w:val="30"/>
          <w:lang w:val="en-US" w:eastAsia="zh-CN"/>
        </w:rPr>
        <w:t>审核单位编制的成果文件（原件）及定案表须签章齐全；</w:t>
      </w:r>
    </w:p>
    <w:p>
      <w:pPr>
        <w:numPr>
          <w:ilvl w:val="0"/>
          <w:numId w:val="1"/>
        </w:numPr>
        <w:jc w:val="left"/>
        <w:rPr>
          <w:rFonts w:hint="eastAsia" w:ascii="仿宋_GB2312" w:eastAsia="仿宋_GB2312" w:cs="Arial"/>
          <w:b/>
          <w:bCs/>
          <w:sz w:val="30"/>
          <w:szCs w:val="30"/>
          <w:lang w:val="en-US" w:eastAsia="zh-CN"/>
        </w:rPr>
      </w:pPr>
      <w:r>
        <w:rPr>
          <w:rFonts w:hint="eastAsia" w:ascii="仿宋_GB2312" w:eastAsia="仿宋_GB2312" w:cs="Arial"/>
          <w:b/>
          <w:bCs/>
          <w:sz w:val="30"/>
          <w:szCs w:val="30"/>
          <w:lang w:val="en-US" w:eastAsia="zh-CN"/>
        </w:rPr>
        <w:t>网上上传的文件（原件扫描）、图纸（CAD格式）的清单目录，盖业主单位公章；</w:t>
      </w:r>
    </w:p>
    <w:p>
      <w:pPr>
        <w:numPr>
          <w:ilvl w:val="0"/>
          <w:numId w:val="1"/>
        </w:numPr>
        <w:jc w:val="left"/>
        <w:rPr>
          <w:rFonts w:hint="eastAsia" w:ascii="仿宋_GB2312" w:eastAsia="仿宋_GB2312" w:cs="Arial"/>
          <w:b/>
          <w:bCs/>
          <w:sz w:val="30"/>
          <w:szCs w:val="30"/>
          <w:lang w:val="en-US" w:eastAsia="zh-CN"/>
        </w:rPr>
      </w:pPr>
      <w:r>
        <w:rPr>
          <w:rFonts w:hint="eastAsia" w:ascii="仿宋_GB2312" w:eastAsia="仿宋_GB2312" w:cs="Arial"/>
          <w:b/>
          <w:bCs/>
          <w:sz w:val="30"/>
          <w:szCs w:val="30"/>
          <w:lang w:val="en-US" w:eastAsia="zh-CN"/>
        </w:rPr>
        <w:t>业主单位的承诺书，须签章齐全；</w:t>
      </w:r>
    </w:p>
    <w:p>
      <w:pPr>
        <w:numPr>
          <w:ilvl w:val="0"/>
          <w:numId w:val="1"/>
        </w:numPr>
        <w:jc w:val="left"/>
        <w:rPr>
          <w:rFonts w:hint="eastAsia" w:ascii="仿宋_GB2312" w:eastAsia="仿宋_GB2312" w:cs="Arial"/>
          <w:b/>
          <w:bCs/>
          <w:sz w:val="30"/>
          <w:szCs w:val="30"/>
          <w:lang w:val="en-US" w:eastAsia="zh-CN"/>
        </w:rPr>
      </w:pPr>
      <w:r>
        <w:rPr>
          <w:rFonts w:hint="eastAsia" w:ascii="仿宋_GB2312" w:eastAsia="仿宋_GB2312" w:cs="Arial"/>
          <w:b/>
          <w:bCs/>
          <w:sz w:val="30"/>
          <w:szCs w:val="30"/>
          <w:lang w:val="en-US" w:eastAsia="zh-CN"/>
        </w:rPr>
        <w:t>审核单位的承诺书，须签章齐全；</w:t>
      </w:r>
    </w:p>
    <w:p>
      <w:pPr>
        <w:numPr>
          <w:ilvl w:val="0"/>
          <w:numId w:val="1"/>
        </w:numPr>
        <w:jc w:val="left"/>
        <w:rPr>
          <w:rFonts w:hint="eastAsia" w:ascii="仿宋_GB2312" w:eastAsia="仿宋_GB2312" w:cs="Arial"/>
          <w:b/>
          <w:bCs/>
          <w:sz w:val="30"/>
          <w:szCs w:val="30"/>
          <w:lang w:val="en-US" w:eastAsia="zh-CN"/>
        </w:rPr>
      </w:pPr>
      <w:r>
        <w:rPr>
          <w:rFonts w:hint="eastAsia" w:ascii="仿宋_GB2312" w:eastAsia="仿宋_GB2312" w:cs="Arial"/>
          <w:b/>
          <w:bCs/>
          <w:sz w:val="30"/>
          <w:szCs w:val="30"/>
          <w:lang w:val="en-US" w:eastAsia="zh-CN"/>
        </w:rPr>
        <w:t>审核单位</w:t>
      </w:r>
      <w:r>
        <w:rPr>
          <w:rFonts w:hint="eastAsia" w:ascii="仿宋_GB2312" w:eastAsia="仿宋_GB2312" w:cs="Arial"/>
          <w:b/>
          <w:bCs/>
          <w:sz w:val="30"/>
          <w:szCs w:val="30"/>
          <w:lang w:eastAsia="zh-CN"/>
        </w:rPr>
        <w:t>应上传</w:t>
      </w:r>
      <w:r>
        <w:rPr>
          <w:rFonts w:hint="eastAsia" w:ascii="仿宋_GB2312" w:eastAsia="仿宋_GB2312" w:cs="Arial"/>
          <w:b/>
          <w:bCs/>
          <w:sz w:val="30"/>
          <w:szCs w:val="30"/>
          <w:lang w:val="en-US" w:eastAsia="zh-CN"/>
        </w:rPr>
        <w:t>清单目录上所列资</w:t>
      </w:r>
      <w:r>
        <w:rPr>
          <w:rFonts w:hint="eastAsia" w:ascii="仿宋_GB2312" w:eastAsia="仿宋_GB2312" w:cs="Arial"/>
          <w:b/>
          <w:bCs/>
          <w:sz w:val="30"/>
          <w:szCs w:val="30"/>
          <w:lang w:eastAsia="zh-CN"/>
        </w:rPr>
        <w:t>料</w:t>
      </w:r>
      <w:r>
        <w:rPr>
          <w:rFonts w:hint="eastAsia" w:ascii="仿宋_GB2312" w:eastAsia="仿宋_GB2312" w:cs="Arial"/>
          <w:b/>
          <w:bCs/>
          <w:sz w:val="30"/>
          <w:szCs w:val="30"/>
          <w:lang w:val="en-US" w:eastAsia="zh-CN"/>
        </w:rPr>
        <w:t>的</w:t>
      </w:r>
      <w:r>
        <w:rPr>
          <w:rFonts w:hint="eastAsia" w:ascii="仿宋_GB2312" w:eastAsia="仿宋_GB2312" w:cs="Arial"/>
          <w:b/>
          <w:bCs/>
          <w:sz w:val="30"/>
          <w:szCs w:val="30"/>
          <w:lang w:eastAsia="zh-CN"/>
        </w:rPr>
        <w:t>电子版至上饶市建设工程造价数据服务平台；</w:t>
      </w:r>
      <w:r>
        <w:rPr>
          <w:rFonts w:hint="eastAsia" w:ascii="仿宋_GB2312" w:eastAsia="仿宋_GB2312" w:cs="Arial"/>
          <w:b/>
          <w:bCs/>
          <w:sz w:val="30"/>
          <w:szCs w:val="30"/>
          <w:lang w:val="en-US" w:eastAsia="zh-CN"/>
        </w:rPr>
        <w:t xml:space="preserve"> </w:t>
      </w:r>
    </w:p>
    <w:p>
      <w:pPr>
        <w:numPr>
          <w:ilvl w:val="0"/>
          <w:numId w:val="1"/>
        </w:numPr>
        <w:jc w:val="left"/>
        <w:rPr>
          <w:rFonts w:hint="eastAsia" w:ascii="仿宋_GB2312" w:eastAsia="仿宋_GB2312" w:cs="Arial"/>
          <w:b/>
          <w:bCs/>
          <w:sz w:val="30"/>
          <w:szCs w:val="30"/>
          <w:lang w:eastAsia="zh-CN"/>
        </w:rPr>
      </w:pPr>
      <w:r>
        <w:rPr>
          <w:rFonts w:hint="eastAsia" w:ascii="仿宋_GB2312" w:eastAsia="仿宋_GB2312" w:cs="Arial"/>
          <w:b/>
          <w:bCs/>
          <w:sz w:val="30"/>
          <w:szCs w:val="30"/>
          <w:lang w:val="en-US" w:eastAsia="zh-CN"/>
        </w:rPr>
        <w:t>行政服务科对上述备案纸质资料及其电子版资料进行审核并办结，并函复业主单位；</w:t>
      </w:r>
    </w:p>
    <w:p>
      <w:pPr>
        <w:numPr>
          <w:ilvl w:val="0"/>
          <w:numId w:val="0"/>
        </w:numPr>
        <w:jc w:val="left"/>
        <w:rPr>
          <w:rFonts w:hint="default" w:ascii="仿宋_GB2312" w:eastAsia="仿宋_GB2312" w:cs="Arial"/>
          <w:b/>
          <w:bCs/>
          <w:sz w:val="30"/>
          <w:szCs w:val="30"/>
          <w:lang w:val="en-US" w:eastAsia="zh-CN"/>
        </w:rPr>
      </w:pPr>
      <w:r>
        <w:rPr>
          <w:rFonts w:hint="eastAsia" w:ascii="仿宋_GB2312" w:eastAsia="仿宋_GB2312" w:cs="Arial"/>
          <w:b/>
          <w:bCs/>
          <w:sz w:val="30"/>
          <w:szCs w:val="30"/>
          <w:lang w:val="en-US" w:eastAsia="zh-CN"/>
        </w:rPr>
        <w:t>上饶市建设工程造价管理站对竣工结算编制成果质量进行事中事后监管。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76473B"/>
    <w:multiLevelType w:val="singleLevel"/>
    <w:tmpl w:val="F776473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645795"/>
    <w:rsid w:val="6DA90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2021-01-29T06:05:00Z</dcterms:created>
  <dc:creator>1978py</dc:creator>
  <cp:lastModifiedBy>言西早</cp:lastModifiedBy>
  <cp:lastPrinted>2021-03-15T07:11:09Z</cp:lastPrinted>
  <dcterms:modified xsi:type="dcterms:W3CDTF">2021-03-15T07:34:55Z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