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1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left="119"/>
        <w:spacing w:before="338" w:line="185" w:lineRule="auto"/>
        <w:rPr>
          <w:rFonts w:ascii="SimSun" w:hAnsi="SimSun" w:eastAsia="SimSun" w:cs="SimSun"/>
          <w:sz w:val="104"/>
          <w:szCs w:val="104"/>
        </w:rPr>
      </w:pPr>
      <w:r>
        <w:rPr>
          <w:rFonts w:ascii="SimSun" w:hAnsi="SimSun" w:eastAsia="SimSun" w:cs="SimSun"/>
          <w:sz w:val="104"/>
          <w:szCs w:val="104"/>
          <w:b/>
          <w:bCs/>
          <w:color w:val="FA334E"/>
          <w:spacing w:val="-69"/>
          <w:w w:val="70"/>
        </w:rPr>
        <w:t>上饶市住房和城乡建设局</w:t>
      </w:r>
    </w:p>
    <w:p>
      <w:pPr>
        <w:ind w:left="120" w:firstLine="2"/>
        <w:spacing w:before="2" w:line="201" w:lineRule="auto"/>
        <w:rPr>
          <w:rFonts w:ascii="SimSun" w:hAnsi="SimSun" w:eastAsia="SimSun" w:cs="SimSun"/>
          <w:sz w:val="104"/>
          <w:szCs w:val="104"/>
        </w:rPr>
      </w:pPr>
      <w:r>
        <w:rPr>
          <w:rFonts w:ascii="SimSun" w:hAnsi="SimSun" w:eastAsia="SimSun" w:cs="SimSun"/>
          <w:sz w:val="104"/>
          <w:szCs w:val="104"/>
          <w:b/>
          <w:bCs/>
          <w:color w:val="FA334E"/>
          <w:spacing w:val="-114"/>
          <w:w w:val="92"/>
          <w:position w:val="1"/>
        </w:rPr>
        <w:t>上饶市自然资源局</w:t>
      </w:r>
      <w:r>
        <w:rPr>
          <w:rFonts w:ascii="SimSun" w:hAnsi="SimSun" w:eastAsia="SimSun" w:cs="SimSun"/>
          <w:sz w:val="123"/>
          <w:szCs w:val="123"/>
          <w:b/>
          <w:bCs/>
          <w:color w:val="FA334E"/>
          <w:spacing w:val="-114"/>
          <w:w w:val="92"/>
          <w:position w:val="-5"/>
        </w:rPr>
        <w:t>文件</w:t>
      </w:r>
      <w:r>
        <w:rPr>
          <w:rFonts w:ascii="SimSun" w:hAnsi="SimSun" w:eastAsia="SimSun" w:cs="SimSun"/>
          <w:sz w:val="123"/>
          <w:szCs w:val="123"/>
          <w:color w:val="FA334E"/>
          <w:spacing w:val="20"/>
          <w:position w:val="-5"/>
        </w:rPr>
        <w:t xml:space="preserve"> </w:t>
      </w:r>
      <w:r>
        <w:rPr>
          <w:rFonts w:ascii="SimSun" w:hAnsi="SimSun" w:eastAsia="SimSun" w:cs="SimSun"/>
          <w:sz w:val="104"/>
          <w:szCs w:val="104"/>
          <w:b/>
          <w:bCs/>
          <w:color w:val="FA334E"/>
          <w:spacing w:val="-82"/>
          <w:w w:val="78"/>
        </w:rPr>
        <w:t>上饶市人民防空办公室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2890"/>
        <w:spacing w:before="111" w:line="224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0"/>
        </w:rPr>
        <w:t>饶建联发〔2022〕11号</w:t>
      </w:r>
    </w:p>
    <w:p>
      <w:pPr>
        <w:spacing w:before="24" w:line="60" w:lineRule="exact"/>
        <w:textAlignment w:val="center"/>
        <w:rPr/>
      </w:pPr>
      <w:r>
        <w:drawing>
          <wp:inline distT="0" distB="0" distL="0" distR="0">
            <wp:extent cx="5657901" cy="3806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57901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116"/>
        <w:spacing w:before="14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6"/>
        </w:rPr>
        <w:t>市住房和城乡建设局、市自然资源局、市人民</w:t>
      </w:r>
    </w:p>
    <w:p>
      <w:pPr>
        <w:ind w:left="356"/>
        <w:spacing w:before="2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5"/>
        </w:rPr>
        <w:t>防空办公室关于印发《上饶市建设工程联合</w:t>
      </w:r>
    </w:p>
    <w:p>
      <w:pPr>
        <w:ind w:left="2316"/>
        <w:spacing w:before="2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1"/>
        </w:rPr>
        <w:t>验收实施细则》的通知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110" w:right="102"/>
        <w:spacing w:before="111" w:line="304" w:lineRule="auto"/>
        <w:jc w:val="both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7"/>
        </w:rPr>
        <w:t>各县(市、区),上饶经济技术开发区、三清山风景名胜区、上</w:t>
      </w:r>
      <w:r>
        <w:rPr>
          <w:rFonts w:ascii="FangSong" w:hAnsi="FangSong" w:eastAsia="FangSong" w:cs="FangSong"/>
          <w:sz w:val="34"/>
          <w:szCs w:val="34"/>
          <w:spacing w:val="7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6"/>
        </w:rPr>
        <w:t>饶高铁经济试验区住房和城乡建设、自然资源、政务服务、人防</w:t>
      </w:r>
    </w:p>
    <w:p>
      <w:pPr>
        <w:ind w:left="110"/>
        <w:spacing w:before="1" w:line="22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9"/>
        </w:rPr>
        <w:t>主管部门：</w:t>
      </w:r>
    </w:p>
    <w:p>
      <w:pPr>
        <w:ind w:left="110" w:right="95" w:firstLine="660"/>
        <w:spacing w:before="180" w:line="299" w:lineRule="auto"/>
        <w:jc w:val="both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6"/>
        </w:rPr>
        <w:t>根据省住建厅、省自然资源厅、省人防办《江西省建设工</w:t>
      </w:r>
      <w:r>
        <w:rPr>
          <w:rFonts w:ascii="FangSong" w:hAnsi="FangSong" w:eastAsia="FangSong" w:cs="FangSong"/>
          <w:sz w:val="34"/>
          <w:szCs w:val="34"/>
          <w:spacing w:val="-27"/>
        </w:rPr>
        <w:t>程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5"/>
        </w:rPr>
        <w:t>联合验收管理办法(试行)》(赣建字〔2019〕3号)和市政府</w:t>
      </w:r>
      <w:r>
        <w:rPr>
          <w:rFonts w:ascii="FangSong" w:hAnsi="FangSong" w:eastAsia="FangSong" w:cs="FangSong"/>
          <w:sz w:val="34"/>
          <w:szCs w:val="34"/>
          <w:spacing w:val="8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9"/>
        </w:rPr>
        <w:t>办《上饶市全面开展工程建设项目审批制度改革实施方案》(饶</w:t>
      </w:r>
    </w:p>
    <w:p>
      <w:pPr>
        <w:ind w:left="110"/>
        <w:spacing w:before="2" w:line="22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1"/>
        </w:rPr>
        <w:t>府办字〔2019〕45号)、</w:t>
      </w:r>
      <w:r>
        <w:rPr>
          <w:rFonts w:ascii="FangSong" w:hAnsi="FangSong" w:eastAsia="FangSong" w:cs="FangSong"/>
          <w:sz w:val="34"/>
          <w:szCs w:val="34"/>
          <w:spacing w:val="145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1"/>
        </w:rPr>
        <w:t>《关于印发&lt;上饶市进一步深化工程建</w:t>
      </w:r>
    </w:p>
    <w:p>
      <w:pPr>
        <w:sectPr>
          <w:footerReference w:type="default" r:id="rId1"/>
          <w:pgSz w:w="11920" w:h="16840"/>
          <w:pgMar w:top="1431" w:right="1345" w:bottom="1694" w:left="1539" w:header="0" w:footer="1405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>
        <w:pict>
          <v:group id="_x0000_s1" style="position:absolute;margin-left:335.5pt;margin-top:482.5pt;mso-position-vertical-relative:page;mso-position-horizontal-relative:page;width:128pt;height:124.5pt;z-index:-251658240;" o:allowincell="f" filled="false" stroked="false" coordsize="2560,2490" coordorigin="0,0">
            <v:shape id="_x0000_s2" style="position:absolute;left:110;top:0;width:2450;height:2490;" filled="false" stroked="false" type="#_x0000_t75">
              <v:imagedata o:title="" r:id="rId4"/>
            </v:shape>
            <v:shape id="_x0000_s3" style="position:absolute;left:-20;top:-20;width:2600;height:258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76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76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7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7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"/>
                      <w:spacing w:before="97" w:line="222" w:lineRule="auto"/>
                      <w:rPr>
                        <w:rFonts w:ascii="FangSong" w:hAnsi="FangSong" w:eastAsia="FangSong" w:cs="FangSong"/>
                        <w:sz w:val="30"/>
                        <w:szCs w:val="30"/>
                      </w:rPr>
                    </w:pPr>
                    <w:r>
                      <w:rPr>
                        <w:rFonts w:ascii="FangSong" w:hAnsi="FangSong" w:eastAsia="FangSong" w:cs="FangSong"/>
                        <w:sz w:val="30"/>
                        <w:szCs w:val="30"/>
                        <w:spacing w:val="11"/>
                      </w:rPr>
                      <w:t>市人民防空办公室</w:t>
                    </w:r>
                  </w:p>
                </w:txbxContent>
              </v:textbox>
            </v:shape>
          </v:group>
        </w:pict>
      </w: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before="97" w:line="345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设项目审批制度改革一件事集成办专项行动方案&gt;的通知》(饶工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改办〔2022〕1号)、</w:t>
      </w:r>
      <w:r>
        <w:rPr>
          <w:rFonts w:ascii="FangSong" w:hAnsi="FangSong" w:eastAsia="FangSong" w:cs="FangSong"/>
          <w:sz w:val="30"/>
          <w:szCs w:val="30"/>
          <w:spacing w:val="44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5"/>
        </w:rPr>
        <w:t>《江西省实施&lt;中华人民共和国人民防空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法&gt;办法》、</w:t>
      </w:r>
      <w:r>
        <w:rPr>
          <w:rFonts w:ascii="FangSong" w:hAnsi="FangSong" w:eastAsia="FangSong" w:cs="FangSong"/>
          <w:sz w:val="30"/>
          <w:szCs w:val="30"/>
          <w:spacing w:val="29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8"/>
        </w:rPr>
        <w:t>《江西省人民防空工程管理办法》和《</w:t>
      </w:r>
      <w:r>
        <w:rPr>
          <w:rFonts w:ascii="FangSong" w:hAnsi="FangSong" w:eastAsia="FangSong" w:cs="FangSong"/>
          <w:sz w:val="30"/>
          <w:szCs w:val="30"/>
          <w:spacing w:val="7"/>
        </w:rPr>
        <w:t>江西省结合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1"/>
        </w:rPr>
        <w:t>民用建筑修建防空地下室审批实施细则(试行)》(</w:t>
      </w:r>
      <w:r>
        <w:rPr>
          <w:rFonts w:ascii="FangSong" w:hAnsi="FangSong" w:eastAsia="FangSong" w:cs="FangSong"/>
          <w:sz w:val="30"/>
          <w:szCs w:val="30"/>
          <w:spacing w:val="40"/>
        </w:rPr>
        <w:t>赣人防发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8"/>
        </w:rPr>
        <w:t>〔2021〕15号)文件精神，市住房和城乡建设局、市自然资</w:t>
      </w:r>
      <w:r>
        <w:rPr>
          <w:rFonts w:ascii="FangSong" w:hAnsi="FangSong" w:eastAsia="FangSong" w:cs="FangSong"/>
          <w:sz w:val="30"/>
          <w:szCs w:val="30"/>
          <w:spacing w:val="27"/>
        </w:rPr>
        <w:t>源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8"/>
        </w:rPr>
        <w:t>局、市人防办联合了制定《上饶市建设工程联合验收实施细则</w:t>
      </w:r>
      <w:r>
        <w:rPr>
          <w:rFonts w:ascii="FangSong" w:hAnsi="FangSong" w:eastAsia="FangSong" w:cs="FangSong"/>
          <w:sz w:val="30"/>
          <w:szCs w:val="30"/>
          <w:spacing w:val="7"/>
        </w:rPr>
        <w:t>(试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1"/>
        </w:rPr>
        <w:t>行)》,现印发给你们，请认真贯彻执行。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51" w:lineRule="exact"/>
        <w:rPr/>
      </w:pPr>
      <w:r/>
    </w:p>
    <w:p>
      <w:pPr>
        <w:sectPr>
          <w:footerReference w:type="default" r:id="rId3"/>
          <w:pgSz w:w="11920" w:h="16840"/>
          <w:pgMar w:top="1431" w:right="1480" w:bottom="1650" w:left="1609" w:header="0" w:footer="1352" w:gutter="0"/>
          <w:cols w:equalWidth="0" w:num="1">
            <w:col w:w="8830" w:space="0"/>
          </w:cols>
        </w:sectPr>
        <w:rPr/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679"/>
        <w:spacing w:before="98" w:line="222" w:lineRule="auto"/>
        <w:rPr>
          <w:rFonts w:ascii="FangSong" w:hAnsi="FangSong" w:eastAsia="FangSong" w:cs="FangSong"/>
          <w:sz w:val="30"/>
          <w:szCs w:val="3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584220</wp:posOffset>
            </wp:positionH>
            <wp:positionV relativeFrom="paragraph">
              <wp:posOffset>-654286</wp:posOffset>
            </wp:positionV>
            <wp:extent cx="1549415" cy="1581126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9415" cy="1581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0"/>
          <w:szCs w:val="30"/>
          <w:spacing w:val="14"/>
        </w:rPr>
        <w:t>市住房和城乡建设局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670"/>
        <w:spacing w:before="98" w:line="18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(此件主动公开)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378" w:lineRule="exact"/>
        <w:textAlignment w:val="center"/>
        <w:rPr/>
      </w:pPr>
      <w:r>
        <w:pict>
          <v:group id="_x0000_s4" style="mso-position-vertical-relative:line;mso-position-horizontal-relative:char;width:117.05pt;height:119pt;" filled="false" stroked="false" coordsize="2341,2380" coordorigin="0,0">
            <v:shape id="_x0000_s5" style="position:absolute;left:0;top:0;width:2341;height:2380;" filled="false" stroked="false" type="#_x0000_t75">
              <v:imagedata o:title="" r:id="rId6"/>
            </v:shape>
            <v:shape id="_x0000_s6" style="position:absolute;left:-20;top:-20;width:2381;height:247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7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7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7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7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50"/>
                      <w:spacing w:before="97" w:line="222" w:lineRule="auto"/>
                      <w:rPr>
                        <w:rFonts w:ascii="FangSong" w:hAnsi="FangSong" w:eastAsia="FangSong" w:cs="FangSong"/>
                        <w:sz w:val="30"/>
                        <w:szCs w:val="30"/>
                      </w:rPr>
                    </w:pPr>
                    <w:r>
                      <w:rPr>
                        <w:rFonts w:ascii="FangSong" w:hAnsi="FangSong" w:eastAsia="FangSong" w:cs="FangSong"/>
                        <w:sz w:val="30"/>
                        <w:szCs w:val="30"/>
                        <w:spacing w:val="11"/>
                      </w:rPr>
                      <w:t>市自然资源局</w:t>
                    </w:r>
                  </w:p>
                </w:txbxContent>
              </v:textbox>
            </v:shape>
          </v:group>
        </w:pict>
      </w:r>
    </w:p>
    <w:p>
      <w:pPr>
        <w:spacing w:line="476" w:lineRule="auto"/>
        <w:rPr>
          <w:rFonts w:ascii="Arial"/>
          <w:sz w:val="21"/>
        </w:rPr>
      </w:pPr>
      <w:r/>
    </w:p>
    <w:p>
      <w:pPr>
        <w:ind w:firstLine="30"/>
        <w:spacing w:before="1" w:line="2489" w:lineRule="exact"/>
        <w:textAlignment w:val="center"/>
        <w:rPr/>
      </w:pPr>
      <w:r>
        <w:pict>
          <v:group id="_x0000_s7" style="mso-position-vertical-relative:line;mso-position-horizontal-relative:char;width:128pt;height:124.5pt;" filled="false" stroked="false" coordsize="2560,2490" coordorigin="0,0">
            <v:shape id="_x0000_s8" style="position:absolute;left:-20;top:-20;width:2600;height:258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7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7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7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7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7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7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0"/>
                      <w:spacing w:before="98" w:line="222" w:lineRule="auto"/>
                      <w:rPr>
                        <w:rFonts w:ascii="FangSong" w:hAnsi="FangSong" w:eastAsia="FangSong" w:cs="FangSong"/>
                        <w:sz w:val="30"/>
                        <w:szCs w:val="30"/>
                      </w:rPr>
                    </w:pPr>
                    <w:r>
                      <w:rPr>
                        <w:rFonts w:ascii="FangSong" w:hAnsi="FangSong" w:eastAsia="FangSong" w:cs="FangSong"/>
                        <w:sz w:val="30"/>
                        <w:szCs w:val="30"/>
                        <w:spacing w:val="31"/>
                      </w:rPr>
                      <w:t>2022年10月21</w:t>
                    </w:r>
                    <w:r>
                      <w:rPr>
                        <w:rFonts w:ascii="FangSong" w:hAnsi="FangSong" w:eastAsia="FangSong" w:cs="FangSong"/>
                        <w:sz w:val="30"/>
                        <w:szCs w:val="30"/>
                        <w:spacing w:val="-36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0"/>
                        <w:szCs w:val="30"/>
                        <w:spacing w:val="31"/>
                      </w:rPr>
                      <w:t>日</w:t>
                    </w:r>
                  </w:p>
                </w:txbxContent>
              </v:textbox>
            </v:shape>
          </v:group>
        </w:pict>
      </w:r>
    </w:p>
    <w:p>
      <w:pPr>
        <w:sectPr>
          <w:type w:val="continuous"/>
          <w:pgSz w:w="11920" w:h="16840"/>
          <w:pgMar w:top="1431" w:right="1480" w:bottom="1650" w:left="1609" w:header="0" w:footer="1352" w:gutter="0"/>
          <w:cols w:equalWidth="0" w:num="2">
            <w:col w:w="4970" w:space="100"/>
            <w:col w:w="3760" w:space="0"/>
          </w:cols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446"/>
        <w:spacing w:before="140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6"/>
        </w:rPr>
        <w:t>上饶市建设工程联合验收实施细则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firstLine="690"/>
        <w:spacing w:before="100" w:line="333" w:lineRule="auto"/>
        <w:tabs>
          <w:tab w:val="left" w:pos="160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为进一步深化“放管服”改革，创优营商环境，推进工程建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设项目审批提速增效，促进工程建设项目及时投入使用并发挥效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7"/>
        </w:rPr>
        <w:t>益，根据省住建厅、省自然资源厅、省人防办《江西省建设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2"/>
        </w:rPr>
        <w:t>工程联合验收管理办法(试行)》(赣建字〔2019〕3号)和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7"/>
        </w:rPr>
        <w:t>市政府办《上饶市全面开展工程建设项目审批制度改革实施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方案》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(饶府办字〔2019〕45号)、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《江西省实施</w:t>
      </w:r>
      <w:r>
        <w:rPr>
          <w:rFonts w:ascii="FangSong" w:hAnsi="FangSong" w:eastAsia="FangSong" w:cs="FangSong"/>
          <w:sz w:val="31"/>
          <w:szCs w:val="31"/>
          <w:spacing w:val="7"/>
        </w:rPr>
        <w:t>&lt;中华人民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共和国人民防空法&gt;办法》、</w:t>
      </w:r>
      <w:r>
        <w:rPr>
          <w:rFonts w:ascii="FangSong" w:hAnsi="FangSong" w:eastAsia="FangSong" w:cs="FangSong"/>
          <w:sz w:val="31"/>
          <w:szCs w:val="31"/>
          <w:spacing w:val="2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《江西省人民防空工程管理办法》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和《江西省结合民用建筑修建防空地下室审批实施细则(试行)》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20"/>
        </w:rPr>
        <w:t>(赣人防发〔2021〕15号)文件精神，制定</w:t>
      </w:r>
      <w:r>
        <w:rPr>
          <w:rFonts w:ascii="FangSong" w:hAnsi="FangSong" w:eastAsia="FangSong" w:cs="FangSong"/>
          <w:sz w:val="31"/>
          <w:szCs w:val="31"/>
          <w:spacing w:val="19"/>
        </w:rPr>
        <w:t>《上饶市建设工程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联合验收实施细则》。</w:t>
      </w:r>
    </w:p>
    <w:p>
      <w:pPr>
        <w:ind w:left="694"/>
        <w:spacing w:before="242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3"/>
        </w:rPr>
        <w:t>第一条联合验收定义和适用范围</w:t>
      </w:r>
    </w:p>
    <w:p>
      <w:pPr>
        <w:ind w:right="133" w:firstLine="690"/>
        <w:spacing w:before="188" w:line="334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9"/>
        </w:rPr>
        <w:t>本实施细则所称联合验收，是指建设工程竣工后，将各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行政主管部门分别依法单独实施各类专项验收的模式，</w:t>
      </w:r>
      <w:r>
        <w:rPr>
          <w:rFonts w:ascii="FangSong" w:hAnsi="FangSong" w:eastAsia="FangSong" w:cs="FangSong"/>
          <w:sz w:val="31"/>
          <w:szCs w:val="31"/>
          <w:spacing w:val="27"/>
        </w:rPr>
        <w:t>转变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为“一窗受理、联合验收、限时办结、统一</w:t>
      </w:r>
      <w:r>
        <w:rPr>
          <w:rFonts w:ascii="FangSong" w:hAnsi="FangSong" w:eastAsia="FangSong" w:cs="FangSong"/>
          <w:sz w:val="31"/>
          <w:szCs w:val="31"/>
          <w:spacing w:val="-9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出件”</w:t>
      </w:r>
      <w:r>
        <w:rPr>
          <w:rFonts w:ascii="FangSong" w:hAnsi="FangSong" w:eastAsia="FangSong" w:cs="FangSong"/>
          <w:sz w:val="31"/>
          <w:szCs w:val="31"/>
          <w:spacing w:val="4"/>
        </w:rPr>
        <w:t>的验收模式。</w:t>
      </w:r>
    </w:p>
    <w:p>
      <w:pPr>
        <w:ind w:left="690"/>
        <w:spacing w:before="210" w:line="556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  <w:position w:val="18"/>
        </w:rPr>
        <w:t>本实施细则适用于我市新建、改建、扩建的房屋建筑和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市政基础设施工程联合验收工作。</w:t>
      </w:r>
    </w:p>
    <w:p>
      <w:pPr>
        <w:ind w:left="694"/>
        <w:spacing w:before="199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7"/>
        </w:rPr>
        <w:t>第二条联合验收职责分工</w:t>
      </w:r>
    </w:p>
    <w:p>
      <w:pPr>
        <w:ind w:right="158" w:firstLine="690"/>
        <w:spacing w:before="182" w:line="327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各级住建和城乡建设部门牵头负责建设工程联合验收协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调工作。各级住房城乡建设、自然资源、行政审批、人防等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主管部门按照职责分工，共同做好联合验收工作。供水、供</w:t>
      </w:r>
    </w:p>
    <w:p>
      <w:pPr>
        <w:sectPr>
          <w:footerReference w:type="default" r:id="rId7"/>
          <w:pgSz w:w="11920" w:h="16840"/>
          <w:pgMar w:top="1431" w:right="1294" w:bottom="1777" w:left="1649" w:header="0" w:footer="1470" w:gutter="0"/>
        </w:sectPr>
        <w:rPr/>
      </w:pP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ind w:right="118"/>
        <w:spacing w:before="104" w:line="328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7"/>
        </w:rPr>
        <w:t>电、燃气、通信、广电等市政公用基础设施报装提前到开工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6"/>
        </w:rPr>
        <w:t>前办理，在工程施工阶段同步完成相关设施建设，竣工验收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后直接办理完成接入工作。</w:t>
      </w:r>
    </w:p>
    <w:p>
      <w:pPr>
        <w:ind w:left="664"/>
        <w:spacing w:before="178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5"/>
        </w:rPr>
        <w:t>第三条联合验收事项</w:t>
      </w:r>
    </w:p>
    <w:p>
      <w:pPr>
        <w:ind w:left="780"/>
        <w:spacing w:before="179" w:line="561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2"/>
          <w:position w:val="17"/>
        </w:rPr>
        <w:t>(一)建设工程竣工规划条件核实(含建设用地复核验</w:t>
      </w:r>
    </w:p>
    <w:p>
      <w:pPr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收</w:t>
      </w:r>
      <w:r>
        <w:rPr>
          <w:rFonts w:ascii="FangSong" w:hAnsi="FangSong" w:eastAsia="FangSong" w:cs="FangSong"/>
          <w:sz w:val="32"/>
          <w:szCs w:val="32"/>
          <w:spacing w:val="-3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)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;</w:t>
      </w:r>
    </w:p>
    <w:p>
      <w:pPr>
        <w:ind w:left="780"/>
        <w:spacing w:before="170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2"/>
        </w:rPr>
        <w:t>(二)消防竣工验收或备案抽查；</w:t>
      </w:r>
    </w:p>
    <w:p>
      <w:pPr>
        <w:ind w:left="780"/>
        <w:spacing w:before="173" w:line="565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4"/>
          <w:position w:val="18"/>
        </w:rPr>
        <w:t>(三)人民防空工程、兼顾人民防空需要的地下工程竣</w:t>
      </w:r>
    </w:p>
    <w:p>
      <w:pPr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2"/>
        </w:rPr>
        <w:t>工验收备案(联合验收、统一备案);</w:t>
      </w:r>
    </w:p>
    <w:p>
      <w:pPr>
        <w:ind w:left="780"/>
        <w:spacing w:before="172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8"/>
        </w:rPr>
        <w:t>(四)建设工程城建档案验收；</w:t>
      </w:r>
    </w:p>
    <w:p>
      <w:pPr>
        <w:ind w:left="780"/>
        <w:spacing w:before="176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9"/>
        </w:rPr>
        <w:t>(五)房屋建筑和市政基础设施工程竣工验收备案。</w:t>
      </w:r>
    </w:p>
    <w:p>
      <w:pPr>
        <w:ind w:left="664"/>
        <w:spacing w:before="180" w:line="560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17"/>
          <w:position w:val="17"/>
        </w:rPr>
        <w:t>第四条申请联合验收的建设工程应同时具备以下条件</w:t>
      </w:r>
      <w:r>
        <w:rPr>
          <w:rFonts w:ascii="SimHei" w:hAnsi="SimHei" w:eastAsia="SimHei" w:cs="SimHei"/>
          <w:sz w:val="32"/>
          <w:szCs w:val="32"/>
          <w:spacing w:val="17"/>
          <w:position w:val="17"/>
        </w:rPr>
        <w:t>：</w:t>
      </w:r>
    </w:p>
    <w:p>
      <w:pPr>
        <w:ind w:left="784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29"/>
        </w:rPr>
        <w:t>(</w:t>
      </w:r>
      <w:r>
        <w:rPr>
          <w:rFonts w:ascii="FangSong" w:hAnsi="FangSong" w:eastAsia="FangSong" w:cs="FangSong"/>
          <w:sz w:val="32"/>
          <w:szCs w:val="32"/>
          <w:spacing w:val="-76"/>
        </w:rPr>
        <w:t xml:space="preserve"> </w:t>
      </w:r>
      <w:r>
        <w:rPr>
          <w:rFonts w:ascii="FangSong" w:hAnsi="FangSong" w:eastAsia="FangSong" w:cs="FangSong"/>
          <w:sz w:val="32"/>
          <w:szCs w:val="32"/>
          <w:b/>
          <w:bCs/>
          <w:spacing w:val="29"/>
        </w:rPr>
        <w:t>一)建设工程规划条件核实(含建设用地复核验收)</w:t>
      </w:r>
    </w:p>
    <w:p>
      <w:pPr>
        <w:ind w:left="4"/>
        <w:spacing w:before="216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5"/>
        </w:rPr>
        <w:t>申报联合验收应具备的条件</w:t>
      </w:r>
    </w:p>
    <w:p>
      <w:pPr>
        <w:ind w:firstLine="660"/>
        <w:spacing w:before="153" w:line="322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</w:rPr>
        <w:t>1.建设用地范围内的各项建设项目(含建筑工程、园林绿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5"/>
        </w:rPr>
        <w:t>化、道路桥梁、管线等市政工程)已按批准的规划全部竣工，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7"/>
        </w:rPr>
        <w:t>按施工图和审批条件施工完毕，市政基础设施已按规划接入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4"/>
        </w:rPr>
        <w:t>城市系统。按"多测合一</w:t>
      </w:r>
      <w:r>
        <w:rPr>
          <w:rFonts w:ascii="FangSong" w:hAnsi="FangSong" w:eastAsia="FangSong" w:cs="FangSong"/>
          <w:sz w:val="32"/>
          <w:szCs w:val="32"/>
          <w:spacing w:val="-9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4"/>
        </w:rPr>
        <w:t>"相关文件规定已完成测量并取得相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6"/>
        </w:rPr>
        <w:t>关测绘报告，符合《城市测量规范》要求，项目地下管线须</w:t>
      </w:r>
    </w:p>
    <w:p>
      <w:pPr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在管线覆土前完成测量并取得验收批复；</w:t>
      </w:r>
    </w:p>
    <w:p>
      <w:pPr>
        <w:ind w:left="660"/>
        <w:spacing w:before="184" w:line="558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7"/>
          <w:position w:val="17"/>
        </w:rPr>
        <w:t>2.项目内配套设施(含公共服务用房)按规划要求实施到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7"/>
        </w:rPr>
        <w:t>位。项目分期进行验收的，相关配套用房影响分期验收独立</w:t>
      </w:r>
    </w:p>
    <w:p>
      <w:pPr>
        <w:sectPr>
          <w:footerReference w:type="default" r:id="rId8"/>
          <w:pgSz w:w="12060" w:h="16940"/>
          <w:pgMar w:top="1439" w:right="1439" w:bottom="1844" w:left="1730" w:header="0" w:footer="1527" w:gutter="0"/>
        </w:sectPr>
        <w:rPr/>
      </w:pP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spacing w:before="104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</w:rPr>
        <w:t>使用功能的应在第一阶段进行验收；</w:t>
      </w:r>
    </w:p>
    <w:p>
      <w:pPr>
        <w:ind w:right="33" w:firstLine="680"/>
        <w:spacing w:before="155" w:line="3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7"/>
        </w:rPr>
        <w:t>3.施工场地已清理干净，建设用地(含代征地范围内)的</w:t>
      </w:r>
      <w:r>
        <w:rPr>
          <w:rFonts w:ascii="FangSong" w:hAnsi="FangSong" w:eastAsia="FangSong" w:cs="FangSong"/>
          <w:sz w:val="32"/>
          <w:szCs w:val="32"/>
          <w:spacing w:val="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0"/>
        </w:rPr>
        <w:t>临时施工用房、临时建筑、临时围墙和其它按</w:t>
      </w:r>
      <w:r>
        <w:rPr>
          <w:rFonts w:ascii="FangSong" w:hAnsi="FangSong" w:eastAsia="FangSong" w:cs="FangSong"/>
          <w:sz w:val="32"/>
          <w:szCs w:val="32"/>
          <w:spacing w:val="19"/>
        </w:rPr>
        <w:t>规划要求应拆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0"/>
        </w:rPr>
        <w:t>除的建(构)筑物已拆除完毕；</w:t>
      </w:r>
    </w:p>
    <w:p>
      <w:pPr>
        <w:ind w:left="680"/>
        <w:spacing w:before="177" w:line="563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  <w:position w:val="17"/>
        </w:rPr>
        <w:t>4.实际用地范围、用地面积、土地用途等符合建设用地批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准文件要求；</w:t>
      </w:r>
    </w:p>
    <w:p>
      <w:pPr>
        <w:ind w:left="680"/>
        <w:spacing w:before="172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5.土地使用合同约定的条款履行到位。</w:t>
      </w:r>
    </w:p>
    <w:p>
      <w:pPr>
        <w:ind w:left="870"/>
        <w:spacing w:before="195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3"/>
          <w:position w:val="17"/>
        </w:rPr>
        <w:t>(二)建设工程消防验收(备案)</w:t>
      </w:r>
      <w:r>
        <w:rPr>
          <w:rFonts w:ascii="FangSong" w:hAnsi="FangSong" w:eastAsia="FangSong" w:cs="FangSong"/>
          <w:sz w:val="32"/>
          <w:szCs w:val="32"/>
          <w:spacing w:val="-26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b/>
          <w:bCs/>
          <w:spacing w:val="33"/>
          <w:position w:val="17"/>
        </w:rPr>
        <w:t>申报联合验收应具备</w:t>
      </w:r>
    </w:p>
    <w:p>
      <w:pPr>
        <w:ind w:left="4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</w:rPr>
        <w:t>的条件</w:t>
      </w:r>
    </w:p>
    <w:p>
      <w:pPr>
        <w:ind w:right="55" w:firstLine="680"/>
        <w:spacing w:before="186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9"/>
        </w:rPr>
        <w:t>建设工程已按审查合格后的消防设计文件和国</w:t>
      </w:r>
      <w:r>
        <w:rPr>
          <w:rFonts w:ascii="FangSong" w:hAnsi="FangSong" w:eastAsia="FangSong" w:cs="FangSong"/>
          <w:sz w:val="32"/>
          <w:szCs w:val="32"/>
          <w:spacing w:val="18"/>
        </w:rPr>
        <w:t>家工程建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9"/>
        </w:rPr>
        <w:t>设消防技术标准要求建成，具备消防验收条件。按照省</w:t>
      </w:r>
      <w:r>
        <w:rPr>
          <w:rFonts w:ascii="FangSong" w:hAnsi="FangSong" w:eastAsia="FangSong" w:cs="FangSong"/>
          <w:sz w:val="32"/>
          <w:szCs w:val="32"/>
          <w:spacing w:val="18"/>
        </w:rPr>
        <w:t>住建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9"/>
        </w:rPr>
        <w:t>厅《关于开展房屋建筑和市政基础设施工程消防设</w:t>
      </w:r>
      <w:r>
        <w:rPr>
          <w:rFonts w:ascii="FangSong" w:hAnsi="FangSong" w:eastAsia="FangSong" w:cs="FangSong"/>
          <w:sz w:val="32"/>
          <w:szCs w:val="32"/>
          <w:spacing w:val="18"/>
        </w:rPr>
        <w:t>计审查验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8"/>
        </w:rPr>
        <w:t>收工作的实施意见(试行)》具体有：</w:t>
      </w:r>
    </w:p>
    <w:p>
      <w:pPr>
        <w:ind w:left="680"/>
        <w:spacing w:before="177" w:line="561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  <w:position w:val="17"/>
        </w:rPr>
        <w:t>1.完成工程设计和合同约定的各项内容，室外消防车道已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完成，永久性电源和水源已开通；</w:t>
      </w:r>
    </w:p>
    <w:p>
      <w:pPr>
        <w:ind w:left="680"/>
        <w:spacing w:before="180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  <w:position w:val="17"/>
        </w:rPr>
        <w:t>2.住宅小区或组团公共建筑中单体建筑验收时，消防控制</w:t>
      </w:r>
    </w:p>
    <w:p>
      <w:pPr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室、消防水泵房等公共消防设施已施工完毕；</w:t>
      </w:r>
    </w:p>
    <w:p>
      <w:pPr>
        <w:ind w:right="48" w:firstLine="680"/>
        <w:spacing w:before="177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3.施工单位在工程完工后对消防工程质量进行了检查，</w:t>
      </w:r>
      <w:r>
        <w:rPr>
          <w:rFonts w:ascii="FangSong" w:hAnsi="FangSong" w:eastAsia="FangSong" w:cs="FangSong"/>
          <w:sz w:val="32"/>
          <w:szCs w:val="32"/>
          <w:spacing w:val="3"/>
        </w:rPr>
        <w:t>确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9"/>
        </w:rPr>
        <w:t>认工程质量符合有关法律、法规和工程建设强制性标准，符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7"/>
        </w:rPr>
        <w:t>合设计文件和合同要求，消防设施各个系统经建设单位验收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9"/>
        </w:rPr>
        <w:t>全部合格，并提供消防工程竣工报告，工程竣工报告应经</w:t>
      </w:r>
      <w:r>
        <w:rPr>
          <w:rFonts w:ascii="FangSong" w:hAnsi="FangSong" w:eastAsia="FangSong" w:cs="FangSong"/>
          <w:sz w:val="32"/>
          <w:szCs w:val="32"/>
          <w:spacing w:val="18"/>
        </w:rPr>
        <w:t>项</w:t>
      </w:r>
    </w:p>
    <w:p>
      <w:pPr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目经理和施工单位技术负责人审核签字；</w:t>
      </w:r>
    </w:p>
    <w:p>
      <w:pPr>
        <w:sectPr>
          <w:footerReference w:type="default" r:id="rId9"/>
          <w:pgSz w:w="12060" w:h="16940"/>
          <w:pgMar w:top="1439" w:right="1482" w:bottom="1841" w:left="1709" w:header="0" w:footer="1555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firstLine="670"/>
        <w:spacing w:before="100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4.对于委托监理的工程项目，监理单位对消防工程进行了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质量评估，并提供消防工程质量监理评估报告。消防工程质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量监理评估报告应经总监理工程师和监理单位技术负</w:t>
      </w:r>
      <w:r>
        <w:rPr>
          <w:rFonts w:ascii="FangSong" w:hAnsi="FangSong" w:eastAsia="FangSong" w:cs="FangSong"/>
          <w:sz w:val="31"/>
          <w:szCs w:val="31"/>
          <w:spacing w:val="26"/>
        </w:rPr>
        <w:t>责人审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核签字；</w:t>
      </w:r>
    </w:p>
    <w:p>
      <w:pPr>
        <w:ind w:right="10" w:firstLine="670"/>
        <w:spacing w:before="184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5.设计单位对施工单位是否按审查合格的设计文件施工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进行检查，并提出消防设计质量检查报告。消防设计质量检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0"/>
        </w:rPr>
        <w:t>查报告应经项目设计负责人和设计单位技术负责人审核签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字；</w:t>
      </w:r>
    </w:p>
    <w:p>
      <w:pPr>
        <w:ind w:left="670"/>
        <w:spacing w:before="183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6.消防设施各个系统检查检测合格证明文件；</w:t>
      </w:r>
    </w:p>
    <w:p>
      <w:pPr>
        <w:ind w:left="670"/>
        <w:spacing w:before="190" w:line="56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18"/>
        </w:rPr>
        <w:t>7.有完整的消防工程技术档案盒施工管理资料，以及完整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的消防工程竣工图纸；</w:t>
      </w:r>
    </w:p>
    <w:p>
      <w:pPr>
        <w:ind w:left="670"/>
        <w:spacing w:before="183" w:line="56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  <w:position w:val="18"/>
        </w:rPr>
        <w:t>8.消防设施已经通过调试运转正常，已由具备相应资质的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检测单位进行了消防设施检测。</w:t>
      </w:r>
    </w:p>
    <w:p>
      <w:pPr>
        <w:ind w:right="53" w:firstLine="810"/>
        <w:spacing w:before="19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3"/>
        </w:rPr>
        <w:t>(三)人民防空工程、兼顾人民防空需要的地下工程竣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工验收备案(联合验收、统</w:t>
      </w:r>
      <w:r>
        <w:rPr>
          <w:rFonts w:ascii="FangSong" w:hAnsi="FangSong" w:eastAsia="FangSong" w:cs="FangSong"/>
          <w:sz w:val="31"/>
          <w:szCs w:val="31"/>
          <w:spacing w:val="-8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一</w:t>
      </w:r>
      <w:r>
        <w:rPr>
          <w:rFonts w:ascii="FangSong" w:hAnsi="FangSong" w:eastAsia="FangSong" w:cs="FangSong"/>
          <w:sz w:val="31"/>
          <w:szCs w:val="31"/>
          <w:spacing w:val="-8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备案)</w:t>
      </w:r>
      <w:r>
        <w:rPr>
          <w:rFonts w:ascii="FangSong" w:hAnsi="FangSong" w:eastAsia="FangSong" w:cs="FangSong"/>
          <w:sz w:val="31"/>
          <w:szCs w:val="31"/>
          <w:spacing w:val="-30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26"/>
        </w:rPr>
        <w:t>申报联合</w:t>
      </w:r>
      <w:r>
        <w:rPr>
          <w:rFonts w:ascii="FangSong" w:hAnsi="FangSong" w:eastAsia="FangSong" w:cs="FangSong"/>
          <w:sz w:val="31"/>
          <w:szCs w:val="31"/>
          <w:b/>
          <w:bCs/>
          <w:spacing w:val="25"/>
        </w:rPr>
        <w:t>验收应具备的</w:t>
      </w:r>
    </w:p>
    <w:p>
      <w:pPr>
        <w:ind w:left="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2"/>
        </w:rPr>
        <w:t>条件</w:t>
      </w:r>
    </w:p>
    <w:p>
      <w:pPr>
        <w:ind w:right="30" w:firstLine="670"/>
        <w:spacing w:before="186" w:line="33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1.人防工程设备运转正常、主体质量合格，达到人防建设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标准要求，并有具备相应资质的人防检测单位出具的质量检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测合格证明文件；</w:t>
      </w:r>
    </w:p>
    <w:p>
      <w:pPr>
        <w:ind w:left="670"/>
        <w:spacing w:before="180" w:line="566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  <w:position w:val="19"/>
        </w:rPr>
        <w:t>2.有建设单位出具的人防工程防护功能平战转换实施预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案；</w:t>
      </w:r>
    </w:p>
    <w:p>
      <w:pPr>
        <w:ind w:left="670"/>
        <w:spacing w:before="182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3.人防工程标识标牌已设置到位，建设单位与工程所在地</w:t>
      </w:r>
    </w:p>
    <w:p>
      <w:pPr>
        <w:sectPr>
          <w:footerReference w:type="default" r:id="rId10"/>
          <w:pgSz w:w="12100" w:h="16960"/>
          <w:pgMar w:top="1441" w:right="1536" w:bottom="1887" w:left="1759" w:header="0" w:footer="1580" w:gutter="0"/>
        </w:sectPr>
        <w:rPr/>
      </w:pP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before="104" w:line="583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5"/>
          <w:position w:val="19"/>
        </w:rPr>
        <w:t>人防主管部门签订《人防工程维护管理责任书》并填写《人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防工程维护管理手册》;</w:t>
      </w:r>
    </w:p>
    <w:p>
      <w:pPr>
        <w:ind w:left="630"/>
        <w:spacing w:before="167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9"/>
          <w:position w:val="17"/>
        </w:rPr>
        <w:t>4.属于易地建设的工程项目或配建防空地下室建筑面积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不足部分已足额缴纳防空地下室易地建设费。</w:t>
      </w:r>
    </w:p>
    <w:p>
      <w:pPr>
        <w:ind w:left="824"/>
        <w:spacing w:before="170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23"/>
        </w:rPr>
        <w:t>(四)建设工程城建档案验收申报联合验收应具备的条</w:t>
      </w:r>
    </w:p>
    <w:p>
      <w:pPr>
        <w:spacing w:before="179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件</w:t>
      </w:r>
    </w:p>
    <w:p>
      <w:pPr>
        <w:ind w:right="3" w:firstLine="629"/>
        <w:spacing w:before="17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1.建设单位已经收集汇总建设工程准备阶段文件、监理文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件、施工文件和竣工图，并组织各方工程建设责任主体完成了工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程竣工验收工作，且验收合格；</w:t>
      </w:r>
    </w:p>
    <w:p>
      <w:pPr>
        <w:ind w:left="630"/>
        <w:spacing w:before="180" w:line="567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  <w:position w:val="18"/>
        </w:rPr>
        <w:t>2.声像档案、电子档案符合有关技术规范；纸质档案按有关</w:t>
      </w:r>
    </w:p>
    <w:p>
      <w:pPr>
        <w:spacing w:line="22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规范整理立卷。</w:t>
      </w:r>
    </w:p>
    <w:p>
      <w:pPr>
        <w:ind w:right="5" w:firstLine="629"/>
        <w:spacing w:before="162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3.工程竣工验收报告。竣工验收报告应当包括工程报建日</w:t>
      </w:r>
      <w:r>
        <w:rPr>
          <w:rFonts w:ascii="FangSong" w:hAnsi="FangSong" w:eastAsia="FangSong" w:cs="FangSong"/>
          <w:sz w:val="32"/>
          <w:szCs w:val="32"/>
          <w:spacing w:val="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期，施工许可证号，施工图设计文件审查意见，勘察、设计、施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工、工程监理等单位分别签署的质量合格文件及验收人员签署的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竣工验收原始文件，市政基础设施的有关质量检测和功能性试验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资料以及备案机关认为需要提供的有关资料；</w:t>
      </w:r>
    </w:p>
    <w:p>
      <w:pPr>
        <w:ind w:left="630"/>
        <w:spacing w:before="180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  <w:position w:val="17"/>
        </w:rPr>
        <w:t>4.施工单位签署的工程质量保修书；商品住宅还应当提交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《住宅质量保证书》和《住宅使用说明书》。</w:t>
      </w:r>
    </w:p>
    <w:p>
      <w:pPr>
        <w:ind w:left="814"/>
        <w:spacing w:before="176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22"/>
        </w:rPr>
        <w:t>(五)建设项目竣工验收备案申报联合验收应具备的条</w:t>
      </w:r>
    </w:p>
    <w:p>
      <w:pPr>
        <w:spacing w:before="180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件</w:t>
      </w:r>
    </w:p>
    <w:p>
      <w:pPr>
        <w:ind w:left="700"/>
        <w:spacing w:before="216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工程竣工验收备案表。</w:t>
      </w:r>
    </w:p>
    <w:p>
      <w:pPr>
        <w:ind w:left="634"/>
        <w:spacing w:before="168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31"/>
        </w:rPr>
        <w:t>第五条验收申请</w:t>
      </w:r>
    </w:p>
    <w:p>
      <w:pPr>
        <w:sectPr>
          <w:footerReference w:type="default" r:id="rId11"/>
          <w:pgSz w:w="11920" w:h="16840"/>
          <w:pgMar w:top="1431" w:right="1415" w:bottom="1807" w:left="1669" w:header="0" w:footer="1541" w:gutter="0"/>
        </w:sectPr>
        <w:rPr/>
      </w:pP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left="154" w:right="41" w:firstLine="620"/>
        <w:spacing w:before="101" w:line="327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建设工程具备联合验收条件后，建设单位按照施工许可管理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权限，向本地区工程建设项目联合验收综合服务窗口(以下简称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“综合服务窗口”)提出联合验收申请。</w:t>
      </w:r>
    </w:p>
    <w:p>
      <w:pPr>
        <w:ind w:left="155" w:right="81" w:firstLine="620"/>
        <w:spacing w:before="210" w:line="328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建设单位应将有关申请材料(附件)一次性提交到上饶市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4"/>
        </w:rPr>
        <w:t>工程建设项目联合审批平台(以下简称联合审批平台),并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到综合服务窗口提交《上饶市工程建设项目联合验收申请表》及</w:t>
      </w:r>
    </w:p>
    <w:p>
      <w:pPr>
        <w:ind w:left="155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相关原件。</w:t>
      </w:r>
    </w:p>
    <w:p>
      <w:pPr>
        <w:ind w:left="154" w:right="50" w:firstLine="620"/>
        <w:spacing w:before="210" w:line="334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市本级联合验收在市政务服务大厅设置工程建设项目联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合验收综合服务窗口。由市住建局牵头统一</w:t>
      </w:r>
      <w:r>
        <w:rPr>
          <w:rFonts w:ascii="FangSong" w:hAnsi="FangSong" w:eastAsia="FangSong" w:cs="FangSong"/>
          <w:sz w:val="31"/>
          <w:szCs w:val="31"/>
          <w:spacing w:val="-9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受理，组</w:t>
      </w:r>
      <w:r>
        <w:rPr>
          <w:rFonts w:ascii="FangSong" w:hAnsi="FangSong" w:eastAsia="FangSong" w:cs="FangSong"/>
          <w:sz w:val="31"/>
          <w:szCs w:val="31"/>
          <w:spacing w:val="23"/>
        </w:rPr>
        <w:t>织统一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验收、限时办结。各验收部门应配合牵头单位，参与联合验收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工作，指定专门机构和人员负责本部门验收事项的具体工作，在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规定时限内参与工程竣工验收监督工作，及时提出验收意见，按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规定出具验收报告或监督报告，并对本部门验收结论负责；在项</w:t>
      </w:r>
    </w:p>
    <w:p>
      <w:pPr>
        <w:ind w:left="155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目审批系统未完全实现对接前，暂时以纸质材料执行。</w:t>
      </w:r>
    </w:p>
    <w:p>
      <w:pPr>
        <w:ind w:left="779"/>
        <w:spacing w:before="22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40"/>
        </w:rPr>
        <w:t>第六条资料核验</w:t>
      </w:r>
    </w:p>
    <w:p>
      <w:pPr>
        <w:ind w:left="154" w:right="52" w:firstLine="465"/>
        <w:spacing w:before="204" w:line="328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“综合服务窗口”收到建设单位提交的申报材料后，当日内将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申报材料分转到各参验部门，各参验部门应在2个工作日内完成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资料审查工作并向“综合服务窗口”反馈审查意见，逾期未反馈则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视为无意见。“综合服务窗口”在收齐审查意见后于当日内将受理</w:t>
      </w:r>
    </w:p>
    <w:p>
      <w:pPr>
        <w:ind w:left="155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决定书、</w:t>
      </w:r>
      <w:r>
        <w:rPr>
          <w:rFonts w:ascii="FangSong" w:hAnsi="FangSong" w:eastAsia="FangSong" w:cs="FangSong"/>
          <w:sz w:val="31"/>
          <w:szCs w:val="31"/>
          <w:spacing w:val="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一次性补正告知单或不予受理告知书反馈给建设单位。</w:t>
      </w:r>
    </w:p>
    <w:p>
      <w:pPr>
        <w:ind w:left="779"/>
        <w:spacing w:before="19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40"/>
        </w:rPr>
        <w:t>第七条告知承诺</w:t>
      </w:r>
    </w:p>
    <w:p>
      <w:pPr>
        <w:ind w:left="775"/>
        <w:spacing w:before="21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消防备案项目的抽检纳入事后监管范畴，受理后采取告知承</w:t>
      </w:r>
    </w:p>
    <w:p>
      <w:pPr>
        <w:sectPr>
          <w:footerReference w:type="default" r:id="rId12"/>
          <w:pgSz w:w="11920" w:h="16840"/>
          <w:pgMar w:top="1431" w:right="1435" w:bottom="1877" w:left="1504" w:header="0" w:footer="1569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ind w:left="160" w:right="76"/>
        <w:spacing w:before="104" w:line="337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诺制，住建部门确认备案材料齐全且符合法定程序</w:t>
      </w:r>
      <w:r>
        <w:rPr>
          <w:rFonts w:ascii="FangSong" w:hAnsi="FangSong" w:eastAsia="FangSong" w:cs="FangSong"/>
          <w:sz w:val="32"/>
          <w:szCs w:val="32"/>
          <w:spacing w:val="-5"/>
        </w:rPr>
        <w:t>，告知建设单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位将有被抽检的可能，建设单位依法作出承诺，直接出具备案凭</w:t>
      </w:r>
    </w:p>
    <w:p>
      <w:pPr>
        <w:ind w:left="160"/>
        <w:spacing w:line="23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证。</w:t>
      </w:r>
    </w:p>
    <w:p>
      <w:pPr>
        <w:ind w:left="814"/>
        <w:spacing w:before="123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8"/>
        </w:rPr>
        <w:t>第八条现场验收。</w:t>
      </w:r>
    </w:p>
    <w:p>
      <w:pPr>
        <w:ind w:left="160" w:right="83" w:firstLine="489"/>
        <w:spacing w:before="164" w:line="329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“综合服务窗口”受理决定后，原则上应安排各参验部门在2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个工作日内集中到达项目现场验收，并通知建设单位负责组</w:t>
      </w:r>
      <w:r>
        <w:rPr>
          <w:rFonts w:ascii="FangSong" w:hAnsi="FangSong" w:eastAsia="FangSong" w:cs="FangSong"/>
          <w:sz w:val="32"/>
          <w:szCs w:val="32"/>
          <w:spacing w:val="-5"/>
        </w:rPr>
        <w:t>织勘</w:t>
      </w:r>
    </w:p>
    <w:p>
      <w:pPr>
        <w:ind w:left="160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察、设计、施工、监理等参建单位做好现场验收准备工作。</w:t>
      </w:r>
    </w:p>
    <w:p>
      <w:pPr>
        <w:ind w:left="814"/>
        <w:spacing w:before="197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34"/>
        </w:rPr>
        <w:t>第九条验收反馈</w:t>
      </w:r>
    </w:p>
    <w:p>
      <w:pPr>
        <w:ind w:left="160" w:right="90" w:firstLine="649"/>
        <w:spacing w:before="148" w:line="335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现场联合验收结束后，各参验部门应在2个工作日内提出验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收监督意见并向“综合服务窗口”反馈，验收意见分为合格和整改</w:t>
      </w:r>
    </w:p>
    <w:p>
      <w:pPr>
        <w:ind w:left="160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两种。</w:t>
      </w:r>
    </w:p>
    <w:p>
      <w:pPr>
        <w:ind w:right="86" w:firstLine="809"/>
        <w:spacing w:before="147" w:line="323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1.验收合格的，各验收部门确认“合格”并依法出具验收结论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文件或备案凭证(加盖验收部门印章)推送至“综合服务窗口</w:t>
      </w:r>
      <w:r>
        <w:rPr>
          <w:rFonts w:ascii="FangSong" w:hAnsi="FangSong" w:eastAsia="FangSong" w:cs="FangSong"/>
          <w:sz w:val="32"/>
          <w:szCs w:val="32"/>
          <w:spacing w:val="3"/>
        </w:rPr>
        <w:t>”,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“综合服务窗口”汇总所有参验单位合格意见后当日出具联合验</w:t>
      </w:r>
    </w:p>
    <w:p>
      <w:pPr>
        <w:ind w:left="160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收意见书，作为联合验收合格的统一确认文件，反馈给建设单</w:t>
      </w:r>
      <w:r>
        <w:rPr>
          <w:rFonts w:ascii="FangSong" w:hAnsi="FangSong" w:eastAsia="FangSong" w:cs="FangSong"/>
          <w:sz w:val="32"/>
          <w:szCs w:val="32"/>
          <w:spacing w:val="-13"/>
        </w:rPr>
        <w:t>位。</w:t>
      </w:r>
    </w:p>
    <w:p>
      <w:pPr>
        <w:ind w:left="160" w:right="87" w:firstLine="649"/>
        <w:spacing w:before="178" w:line="335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各验收部门出具的验收结论中的建设内容应包含所有申请</w:t>
      </w:r>
      <w:r>
        <w:rPr>
          <w:rFonts w:ascii="FangSong" w:hAnsi="FangSong" w:eastAsia="FangSong" w:cs="FangSong"/>
          <w:sz w:val="32"/>
          <w:szCs w:val="32"/>
          <w:spacing w:val="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内容并明确本验收事项是否通过验收，不得出具结论模糊、难以</w:t>
      </w:r>
    </w:p>
    <w:p>
      <w:pPr>
        <w:ind w:left="160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判断是否验收合格的意见。</w:t>
      </w:r>
    </w:p>
    <w:p>
      <w:pPr>
        <w:ind w:left="160" w:right="63" w:firstLine="649"/>
        <w:spacing w:before="157" w:line="323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2.部分验收事项需进行整改的，相关验收部门应一次性提出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验收整改意见、提交至“综合服务窗口”生成联合验收整改意见汇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2"/>
        </w:rPr>
        <w:t>总表并附各验收部门出具的整改意见(加盖验收部门印章),同</w:t>
      </w:r>
    </w:p>
    <w:p>
      <w:pPr>
        <w:ind w:left="160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步送达建设(代建)单位和牵头部门。</w:t>
      </w:r>
    </w:p>
    <w:p>
      <w:pPr>
        <w:sectPr>
          <w:footerReference w:type="default" r:id="rId13"/>
          <w:pgSz w:w="11920" w:h="16840"/>
          <w:pgMar w:top="1431" w:right="1350" w:bottom="1833" w:left="1479" w:header="0" w:footer="1545" w:gutter="0"/>
        </w:sectPr>
        <w:rPr/>
      </w:pPr>
    </w:p>
    <w:p>
      <w:pPr>
        <w:spacing w:line="337" w:lineRule="auto"/>
        <w:rPr>
          <w:rFonts w:ascii="Arial"/>
          <w:sz w:val="21"/>
        </w:rPr>
      </w:pPr>
      <w:r/>
    </w:p>
    <w:p>
      <w:pPr>
        <w:spacing w:line="338" w:lineRule="auto"/>
        <w:rPr>
          <w:rFonts w:ascii="Arial"/>
          <w:sz w:val="21"/>
        </w:rPr>
      </w:pPr>
      <w:r/>
    </w:p>
    <w:p>
      <w:pPr>
        <w:ind w:right="310" w:firstLine="629"/>
        <w:spacing w:before="104" w:line="3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现场联合验收结束后2个工作日内未在窗口提交验收整改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意见的，视同无整改要求，2个工作日后仅允许进</w:t>
      </w:r>
      <w:r>
        <w:rPr>
          <w:rFonts w:ascii="FangSong" w:hAnsi="FangSong" w:eastAsia="FangSong" w:cs="FangSong"/>
          <w:sz w:val="32"/>
          <w:szCs w:val="32"/>
          <w:spacing w:val="-2"/>
        </w:rPr>
        <w:t>行事项的办结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操作。</w:t>
      </w:r>
    </w:p>
    <w:p>
      <w:pPr>
        <w:ind w:left="629"/>
        <w:spacing w:before="197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建设单位应在20日内完成整改并通过窗口提出复验申请，</w:t>
      </w:r>
    </w:p>
    <w:p>
      <w:pPr>
        <w:spacing w:before="182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复验申请材料同步推送至各验收部门。已在窗口确认“验收合格”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的部门，如果能够确认工程整改后不影响初次验收的结论，可不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"/>
        </w:rPr>
        <w:t>参加复验；需参加复验的验收部门在2个工作日内自行前往现场</w:t>
      </w:r>
    </w:p>
    <w:p>
      <w:pPr>
        <w:spacing w:before="1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复验。</w:t>
      </w:r>
    </w:p>
    <w:p>
      <w:pPr>
        <w:ind w:left="629"/>
        <w:spacing w:before="176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0"/>
        </w:rPr>
        <w:t>3.复验结束后，复验意见分为"合格"和“不合格”两种。</w:t>
      </w:r>
    </w:p>
    <w:p>
      <w:pPr>
        <w:ind w:left="629"/>
        <w:spacing w:before="203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复验合格的，按上述验收合格的程序办理。</w:t>
      </w:r>
    </w:p>
    <w:p>
      <w:pPr>
        <w:ind w:right="292" w:firstLine="629"/>
        <w:spacing w:before="15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复验不合格或建设单位在规定的整改期限内未提出复验申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请的，验收部门确认“不合格”,复验不合格事项的验收部门</w:t>
      </w:r>
      <w:r>
        <w:rPr>
          <w:rFonts w:ascii="FangSong" w:hAnsi="FangSong" w:eastAsia="FangSong" w:cs="FangSong"/>
          <w:sz w:val="32"/>
          <w:szCs w:val="32"/>
          <w:spacing w:val="-13"/>
        </w:rPr>
        <w:t>出具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0"/>
        </w:rPr>
        <w:t>验收不合格文书(加盖验收部门印章),该事项办结。下一次项</w:t>
      </w:r>
    </w:p>
    <w:p>
      <w:pPr>
        <w:ind w:left="59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目具备验收条件后，建设单位需重新申请联合验收。</w:t>
      </w:r>
    </w:p>
    <w:p>
      <w:pPr>
        <w:ind w:left="634"/>
        <w:spacing w:before="178" w:line="563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1"/>
          <w:position w:val="17"/>
        </w:rPr>
        <w:t>第十条验收备案。</w:t>
      </w:r>
      <w:r>
        <w:rPr>
          <w:rFonts w:ascii="FangSong" w:hAnsi="FangSong" w:eastAsia="FangSong" w:cs="FangSong"/>
          <w:sz w:val="32"/>
          <w:szCs w:val="32"/>
          <w:spacing w:val="-21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  <w:position w:val="17"/>
        </w:rPr>
        <w:t>联合验收合格的工程，住房和城乡建设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主管部门直接办理竣工验收备案手续。</w:t>
      </w:r>
    </w:p>
    <w:p>
      <w:pPr>
        <w:ind w:left="634"/>
        <w:spacing w:before="172" w:line="561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3"/>
          <w:position w:val="17"/>
        </w:rPr>
        <w:t>第十一条</w:t>
      </w:r>
      <w:r>
        <w:rPr>
          <w:rFonts w:ascii="FangSong" w:hAnsi="FangSong" w:eastAsia="FangSong" w:cs="FangSong"/>
          <w:sz w:val="32"/>
          <w:szCs w:val="32"/>
          <w:spacing w:val="88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  <w:position w:val="17"/>
        </w:rPr>
        <w:t>联合验收自受理建设单位申请之日起必须在7个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工作日内完成(不含建设单位补正和整改时间)。</w:t>
      </w:r>
    </w:p>
    <w:p>
      <w:pPr>
        <w:ind w:right="295" w:firstLine="634"/>
        <w:spacing w:before="176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4"/>
        </w:rPr>
        <w:t>第十二条</w:t>
      </w:r>
      <w:r>
        <w:rPr>
          <w:rFonts w:ascii="FangSong" w:hAnsi="FangSong" w:eastAsia="FangSong" w:cs="FangSong"/>
          <w:sz w:val="32"/>
          <w:szCs w:val="32"/>
          <w:spacing w:val="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“综合服务窗口”可根据实际情况邀请民政、教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育、水利、国安、园林、卫生健康等部门一并参加联合验收，有</w:t>
      </w:r>
    </w:p>
    <w:p>
      <w:pPr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关意见纳入联合验收意见书进行统一反馈。</w:t>
      </w:r>
    </w:p>
    <w:p>
      <w:pPr>
        <w:ind w:left="634"/>
        <w:spacing w:before="175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7"/>
        </w:rPr>
        <w:t>第十三条分阶段验收</w:t>
      </w:r>
    </w:p>
    <w:p>
      <w:pPr>
        <w:sectPr>
          <w:footerReference w:type="default" r:id="rId14"/>
          <w:pgSz w:w="12080" w:h="16950"/>
          <w:pgMar w:top="1440" w:right="1242" w:bottom="1883" w:left="1760" w:header="0" w:footer="1624" w:gutter="0"/>
        </w:sectPr>
        <w:rPr/>
      </w:pPr>
    </w:p>
    <w:p>
      <w:pPr>
        <w:spacing w:line="342" w:lineRule="auto"/>
        <w:rPr>
          <w:rFonts w:ascii="Arial"/>
          <w:sz w:val="21"/>
        </w:rPr>
      </w:pPr>
      <w:r/>
    </w:p>
    <w:p>
      <w:pPr>
        <w:spacing w:line="342" w:lineRule="auto"/>
        <w:rPr>
          <w:rFonts w:ascii="Arial"/>
          <w:sz w:val="21"/>
        </w:rPr>
      </w:pPr>
      <w:r/>
    </w:p>
    <w:p>
      <w:pPr>
        <w:ind w:right="35" w:firstLine="629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为促进建设项目及时投入使用并发挥效益，对规模</w:t>
      </w:r>
      <w:r>
        <w:rPr>
          <w:rFonts w:ascii="FangSong" w:hAnsi="FangSong" w:eastAsia="FangSong" w:cs="FangSong"/>
          <w:sz w:val="31"/>
          <w:szCs w:val="31"/>
          <w:spacing w:val="3"/>
        </w:rPr>
        <w:t>较大的工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程，在具备以下条件后可申请分阶段验收：</w:t>
      </w:r>
      <w:r>
        <w:rPr>
          <w:rFonts w:ascii="FangSong" w:hAnsi="FangSong" w:eastAsia="FangSong" w:cs="FangSong"/>
          <w:sz w:val="31"/>
          <w:szCs w:val="31"/>
          <w:spacing w:val="1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一是分阶段验收部分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应具备独立使用功能；二是分阶段验收部分的建设内容未超出该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部分的规划许可指标；三是消防、人防、给排水、供电等功能到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位；四是室外工程具有独立施工条件并完成设计文件内容；五是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具有独立而完整的工程档案资料。具体应满足</w:t>
      </w:r>
      <w:r>
        <w:rPr>
          <w:rFonts w:ascii="FangSong" w:hAnsi="FangSong" w:eastAsia="FangSong" w:cs="FangSong"/>
          <w:sz w:val="31"/>
          <w:szCs w:val="31"/>
          <w:spacing w:val="5"/>
        </w:rPr>
        <w:t>以下要求：</w:t>
      </w:r>
    </w:p>
    <w:p>
      <w:pPr>
        <w:ind w:left="629"/>
        <w:spacing w:before="182" w:line="56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18"/>
        </w:rPr>
        <w:t>1.自然资源部门确认分阶段验收部分满足规划核</w:t>
      </w:r>
      <w:r>
        <w:rPr>
          <w:rFonts w:ascii="FangSong" w:hAnsi="FangSong" w:eastAsia="FangSong" w:cs="FangSong"/>
          <w:sz w:val="31"/>
          <w:szCs w:val="31"/>
          <w:spacing w:val="15"/>
          <w:position w:val="18"/>
        </w:rPr>
        <w:t>实有关规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定，出具同意分阶段验收的意见；</w:t>
      </w:r>
    </w:p>
    <w:p>
      <w:pPr>
        <w:ind w:right="12" w:firstLine="629"/>
        <w:spacing w:before="186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2.项目分期建设分阶段验收的部分，建设单</w:t>
      </w:r>
      <w:r>
        <w:rPr>
          <w:rFonts w:ascii="FangSong" w:hAnsi="FangSong" w:eastAsia="FangSong" w:cs="FangSong"/>
          <w:sz w:val="31"/>
          <w:szCs w:val="31"/>
          <w:spacing w:val="-6"/>
        </w:rPr>
        <w:t>位提供与先期分阶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段验收部分应建防空地下室易地建设费等额的银行履约保函，并作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出书面承诺。人防部门出具同意分阶段部分竣工验收的意见；</w:t>
      </w:r>
    </w:p>
    <w:p>
      <w:pPr>
        <w:ind w:right="53" w:firstLine="629"/>
        <w:spacing w:before="187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3.住建部门确认分阶段验收部分具有完整的消防功能，满足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消防验收或备案抽查的有关规定；确认分阶段验收部分已完成设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计文件内容，具有独立而完整的工程档案资料；出具同意分阶段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验收的意见。</w:t>
      </w:r>
    </w:p>
    <w:p>
      <w:pPr>
        <w:ind w:right="54" w:firstLine="634"/>
        <w:spacing w:before="197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8"/>
        </w:rPr>
        <w:t>第十四条</w:t>
      </w:r>
      <w:r>
        <w:rPr>
          <w:rFonts w:ascii="FangSong" w:hAnsi="FangSong" w:eastAsia="FangSong" w:cs="FangSong"/>
          <w:sz w:val="31"/>
          <w:szCs w:val="31"/>
          <w:spacing w:val="3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建设单位应按照国家有关法律法规、技术规范和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专业标准组织工程项目建设，对违法违规的建设工程项目，不纳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入联合验收范围。对应验收，而未申请验收的工程项目按相应法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律法规进行处罚。各验收部门应建立与联合验收相适应的工作机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制，加大监督检查力度，严肃查处违法违规行为。</w:t>
      </w:r>
    </w:p>
    <w:p>
      <w:pPr>
        <w:ind w:left="634"/>
        <w:spacing w:before="210" w:line="55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7"/>
          <w:position w:val="17"/>
        </w:rPr>
        <w:t>第十五条</w:t>
      </w:r>
      <w:r>
        <w:rPr>
          <w:rFonts w:ascii="FangSong" w:hAnsi="FangSong" w:eastAsia="FangSong" w:cs="FangSong"/>
          <w:sz w:val="31"/>
          <w:szCs w:val="31"/>
          <w:spacing w:val="23"/>
          <w:position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  <w:position w:val="17"/>
        </w:rPr>
        <w:t>市住建局会同市政务服务管理局协调、跟踪建设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项目的联合验收工作，定期通报各地各单位联合验收有关情况，</w:t>
      </w:r>
    </w:p>
    <w:p>
      <w:pPr>
        <w:sectPr>
          <w:footerReference w:type="default" r:id="rId15"/>
          <w:pgSz w:w="11920" w:h="16840"/>
          <w:pgMar w:top="1431" w:right="1384" w:bottom="1818" w:left="1669" w:header="0" w:footer="1509" w:gutter="0"/>
        </w:sectPr>
        <w:rPr/>
      </w:pPr>
    </w:p>
    <w:p>
      <w:pPr>
        <w:spacing w:line="357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spacing w:before="101" w:line="334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及时协调联合验收工作存在的问题；市政务服务管理局会同市效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能督查部门制定督查考评办法，定期对联合验收工作落实</w:t>
      </w:r>
      <w:r>
        <w:rPr>
          <w:rFonts w:ascii="FangSong" w:hAnsi="FangSong" w:eastAsia="FangSong" w:cs="FangSong"/>
          <w:sz w:val="31"/>
          <w:szCs w:val="31"/>
          <w:spacing w:val="2"/>
        </w:rPr>
        <w:t>情况进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行检查，对未按照相关规定和要求履职、完成工作任务的进行</w:t>
      </w:r>
      <w:r>
        <w:rPr>
          <w:rFonts w:ascii="FangSong" w:hAnsi="FangSong" w:eastAsia="FangSong" w:cs="FangSong"/>
          <w:sz w:val="31"/>
          <w:szCs w:val="31"/>
          <w:spacing w:val="2"/>
        </w:rPr>
        <w:t>通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报批评，情节严重的依照相关规定予以行政问责。</w:t>
      </w:r>
    </w:p>
    <w:p>
      <w:pPr>
        <w:ind w:left="654"/>
        <w:spacing w:before="198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7"/>
        </w:rPr>
        <w:t>第十六条</w:t>
      </w:r>
      <w:r>
        <w:rPr>
          <w:rFonts w:ascii="SimHei" w:hAnsi="SimHei" w:eastAsia="SimHei" w:cs="SimHei"/>
          <w:sz w:val="31"/>
          <w:szCs w:val="31"/>
          <w:spacing w:val="6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27"/>
        </w:rPr>
        <w:t>本办法自2022年11月1日起施行。</w:t>
      </w:r>
    </w:p>
    <w:p>
      <w:pPr>
        <w:sectPr>
          <w:footerReference w:type="default" r:id="rId16"/>
          <w:pgSz w:w="12140" w:h="16990"/>
          <w:pgMar w:top="1444" w:right="1585" w:bottom="1880" w:left="1790" w:header="0" w:footer="1611" w:gutter="0"/>
        </w:sectPr>
        <w:rPr/>
      </w:pPr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left="4"/>
        <w:spacing w:before="107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9"/>
        </w:rPr>
        <w:t>附</w:t>
      </w:r>
      <w:r>
        <w:rPr>
          <w:rFonts w:ascii="SimHei" w:hAnsi="SimHei" w:eastAsia="SimHei" w:cs="SimHei"/>
          <w:sz w:val="33"/>
          <w:szCs w:val="33"/>
          <w:spacing w:val="32"/>
        </w:rPr>
        <w:t xml:space="preserve"> </w:t>
      </w:r>
      <w:r>
        <w:rPr>
          <w:rFonts w:ascii="SimHei" w:hAnsi="SimHei" w:eastAsia="SimHei" w:cs="SimHei"/>
          <w:sz w:val="33"/>
          <w:szCs w:val="33"/>
          <w:b/>
          <w:bCs/>
          <w:spacing w:val="-19"/>
        </w:rPr>
        <w:t>件</w:t>
      </w:r>
    </w:p>
    <w:p>
      <w:pPr>
        <w:spacing w:line="472" w:lineRule="auto"/>
        <w:rPr>
          <w:rFonts w:ascii="Arial"/>
          <w:sz w:val="21"/>
        </w:rPr>
      </w:pPr>
      <w:r/>
    </w:p>
    <w:p>
      <w:pPr>
        <w:ind w:left="636"/>
        <w:spacing w:before="140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6"/>
        </w:rPr>
        <w:t>上饶市建设工程联合验收申报提交材料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634"/>
        <w:spacing w:before="107" w:line="562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b/>
          <w:bCs/>
          <w:spacing w:val="13"/>
          <w:position w:val="16"/>
        </w:rPr>
        <w:t>一、应为建设工程竣工规划条件核实(含建设用地复核</w:t>
      </w:r>
    </w:p>
    <w:p>
      <w:pPr>
        <w:ind w:left="4"/>
        <w:spacing w:line="22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b/>
          <w:bCs/>
          <w:spacing w:val="12"/>
        </w:rPr>
        <w:t>验收)</w:t>
      </w:r>
    </w:p>
    <w:p>
      <w:pPr>
        <w:ind w:left="629"/>
        <w:spacing w:before="160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4"/>
        </w:rPr>
        <w:t>1、《上饶市建设项目竣工规划核实申请书》两份；</w:t>
      </w:r>
    </w:p>
    <w:p>
      <w:pPr>
        <w:ind w:left="629"/>
        <w:spacing w:before="167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8"/>
        </w:rPr>
        <w:t>2、</w:t>
      </w:r>
      <w:r>
        <w:rPr>
          <w:rFonts w:ascii="FangSong" w:hAnsi="FangSong" w:eastAsia="FangSong" w:cs="FangSong"/>
          <w:sz w:val="33"/>
          <w:szCs w:val="33"/>
          <w:spacing w:val="-77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8"/>
        </w:rPr>
        <w:t>建设工程项目竣工用地复核验收单；</w:t>
      </w:r>
    </w:p>
    <w:p>
      <w:pPr>
        <w:ind w:right="40" w:firstLine="629"/>
        <w:spacing w:before="168"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1"/>
        </w:rPr>
        <w:t>3、</w:t>
      </w:r>
      <w:r>
        <w:rPr>
          <w:rFonts w:ascii="FangSong" w:hAnsi="FangSong" w:eastAsia="FangSong" w:cs="FangSong"/>
          <w:sz w:val="33"/>
          <w:szCs w:val="33"/>
          <w:spacing w:val="-90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1"/>
        </w:rPr>
        <w:t>建设项目选址意见书及附图、规划设计条件、建设用地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4"/>
        </w:rPr>
        <w:t>规划许可证(副本或正本)及附图、全部的建设</w:t>
      </w:r>
      <w:r>
        <w:rPr>
          <w:rFonts w:ascii="FangSong" w:hAnsi="FangSong" w:eastAsia="FangSong" w:cs="FangSong"/>
          <w:sz w:val="33"/>
          <w:szCs w:val="33"/>
          <w:spacing w:val="-5"/>
        </w:rPr>
        <w:t>工程规划许可证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9"/>
        </w:rPr>
        <w:t>复印件，已办的建设工程竣工规划核实合格意见单(加盖建设</w:t>
      </w:r>
      <w:r>
        <w:rPr>
          <w:rFonts w:ascii="FangSong" w:hAnsi="FangSong" w:eastAsia="FangSong" w:cs="FangSong"/>
          <w:sz w:val="33"/>
          <w:szCs w:val="33"/>
          <w:spacing w:val="-10"/>
        </w:rPr>
        <w:t>单</w:t>
      </w:r>
    </w:p>
    <w:p>
      <w:pPr>
        <w:spacing w:before="1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3"/>
        </w:rPr>
        <w:t>位公章)。</w:t>
      </w:r>
    </w:p>
    <w:p>
      <w:pPr>
        <w:ind w:firstLine="629"/>
        <w:spacing w:before="165"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7"/>
        </w:rPr>
        <w:t>4、</w:t>
      </w:r>
      <w:r>
        <w:rPr>
          <w:rFonts w:ascii="FangSong" w:hAnsi="FangSong" w:eastAsia="FangSong" w:cs="FangSong"/>
          <w:sz w:val="33"/>
          <w:szCs w:val="33"/>
          <w:spacing w:val="-59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7"/>
        </w:rPr>
        <w:t>规划竣工测量报告(加盖建设单位公章),需注明容积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5"/>
        </w:rPr>
        <w:t>率、绿地率、建筑密度、围墙的坐标位置和高度及退用地红线距</w:t>
      </w:r>
      <w:r>
        <w:rPr>
          <w:rFonts w:ascii="FangSong" w:hAnsi="FangSong" w:eastAsia="FangSong" w:cs="FangSong"/>
          <w:sz w:val="33"/>
          <w:szCs w:val="33"/>
          <w:spacing w:val="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3"/>
        </w:rPr>
        <w:t>离、机动车地上和地下停车位数，非机动车停车数、商业比例</w:t>
      </w:r>
      <w:r>
        <w:rPr>
          <w:rFonts w:ascii="FangSong" w:hAnsi="FangSong" w:eastAsia="FangSong" w:cs="FangSong"/>
          <w:sz w:val="33"/>
          <w:szCs w:val="33"/>
          <w:spacing w:val="-14"/>
        </w:rPr>
        <w:t>，</w:t>
      </w:r>
    </w:p>
    <w:p>
      <w:pPr>
        <w:spacing w:before="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3"/>
        </w:rPr>
        <w:t>物业用房、社区用房、养老等用房规划核实情况汇总表。</w:t>
      </w:r>
    </w:p>
    <w:p>
      <w:pPr>
        <w:ind w:right="28" w:firstLine="629"/>
        <w:spacing w:before="170"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2"/>
        </w:rPr>
        <w:t>5、</w:t>
      </w:r>
      <w:r>
        <w:rPr>
          <w:rFonts w:ascii="FangSong" w:hAnsi="FangSong" w:eastAsia="FangSong" w:cs="FangSong"/>
          <w:sz w:val="33"/>
          <w:szCs w:val="33"/>
          <w:spacing w:val="-52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2"/>
        </w:rPr>
        <w:t>需要竣工图章、设计院出图章、测绘所或规划设计院</w:t>
      </w:r>
      <w:r>
        <w:rPr>
          <w:rFonts w:ascii="FangSong" w:hAnsi="FangSong" w:eastAsia="FangSong" w:cs="FangSong"/>
          <w:sz w:val="33"/>
          <w:szCs w:val="33"/>
          <w:spacing w:val="-13"/>
        </w:rPr>
        <w:t>图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0"/>
        </w:rPr>
        <w:t>纸审核章、开发企业公章的建设工程竣工图总平面图(要求与施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5"/>
        </w:rPr>
        <w:t>工总平面图一致)</w:t>
      </w:r>
      <w:r>
        <w:rPr>
          <w:rFonts w:ascii="FangSong" w:hAnsi="FangSong" w:eastAsia="FangSong" w:cs="FangSong"/>
          <w:sz w:val="33"/>
          <w:szCs w:val="33"/>
          <w:spacing w:val="94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5"/>
        </w:rPr>
        <w:t>、建筑单体竣工图(平、立、剖面图)及光</w:t>
      </w:r>
    </w:p>
    <w:p>
      <w:pPr>
        <w:spacing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2"/>
        </w:rPr>
        <w:t>盘各一份；</w:t>
      </w:r>
    </w:p>
    <w:p>
      <w:pPr>
        <w:ind w:left="629"/>
        <w:spacing w:before="160" w:line="560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9"/>
          <w:position w:val="16"/>
        </w:rPr>
        <w:t>6、开工验线合格通知单和±0复验合格通知单复印件(</w:t>
      </w:r>
      <w:r>
        <w:rPr>
          <w:rFonts w:ascii="FangSong" w:hAnsi="FangSong" w:eastAsia="FangSong" w:cs="FangSong"/>
          <w:sz w:val="33"/>
          <w:szCs w:val="33"/>
          <w:spacing w:val="-10"/>
          <w:position w:val="16"/>
        </w:rPr>
        <w:t>加盖</w:t>
      </w:r>
    </w:p>
    <w:p>
      <w:pPr>
        <w:spacing w:before="2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8"/>
        </w:rPr>
        <w:t>建设单位公章);</w:t>
      </w:r>
    </w:p>
    <w:p>
      <w:pPr>
        <w:sectPr>
          <w:footerReference w:type="default" r:id="rId17"/>
          <w:pgSz w:w="11920" w:h="16840"/>
          <w:pgMar w:top="1431" w:right="1374" w:bottom="1834" w:left="1669" w:header="0" w:footer="1545" w:gutter="0"/>
        </w:sectPr>
        <w:rPr/>
      </w:pP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8" w:lineRule="auto"/>
        <w:rPr>
          <w:rFonts w:ascii="Arial"/>
          <w:sz w:val="21"/>
        </w:rPr>
      </w:pPr>
      <w:r/>
    </w:p>
    <w:p>
      <w:pPr>
        <w:ind w:left="649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7、</w:t>
      </w:r>
      <w:r>
        <w:rPr>
          <w:rFonts w:ascii="FangSong" w:hAnsi="FangSong" w:eastAsia="FangSong" w:cs="FangSong"/>
          <w:sz w:val="32"/>
          <w:szCs w:val="32"/>
          <w:spacing w:val="-5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交通主管部门出具的交评验收或核实意见；</w:t>
      </w:r>
    </w:p>
    <w:p>
      <w:pPr>
        <w:ind w:left="649"/>
        <w:spacing w:before="17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8、全部的市政公用设施配套费发票复印件或抄告单。</w:t>
      </w:r>
    </w:p>
    <w:p>
      <w:pPr>
        <w:ind w:left="649"/>
        <w:spacing w:before="177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9、需有经规划主管部门审定的规划方案文本和建施工图(</w:t>
      </w:r>
      <w:r>
        <w:rPr>
          <w:rFonts w:ascii="FangSong" w:hAnsi="FangSong" w:eastAsia="FangSong" w:cs="FangSong"/>
          <w:sz w:val="32"/>
          <w:szCs w:val="32"/>
          <w:spacing w:val="-7"/>
        </w:rPr>
        <w:t>加</w:t>
      </w:r>
    </w:p>
    <w:p>
      <w:pPr>
        <w:ind w:left="19"/>
        <w:spacing w:before="17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盖规划图纸审核用章),建筑面积核算报告；</w:t>
      </w:r>
    </w:p>
    <w:p>
      <w:pPr>
        <w:ind w:left="649"/>
        <w:spacing w:before="173" w:line="56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  <w:position w:val="17"/>
        </w:rPr>
        <w:t>10、经规划主管部门盖章的《建筑外立面装修</w:t>
      </w:r>
      <w:r>
        <w:rPr>
          <w:rFonts w:ascii="FangSong" w:hAnsi="FangSong" w:eastAsia="FangSong" w:cs="FangSong"/>
          <w:sz w:val="32"/>
          <w:szCs w:val="32"/>
          <w:spacing w:val="-14"/>
          <w:position w:val="17"/>
        </w:rPr>
        <w:t>材料确认表》、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《围墙建设报验确认表》;</w:t>
      </w:r>
    </w:p>
    <w:p>
      <w:pPr>
        <w:ind w:left="19" w:firstLine="630"/>
        <w:spacing w:before="173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11、需有申请日期水印、楼栋号的建筑外立面、飘窗、设备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平台、架空层、屋顶等重点部位彩色现场图片(每栋不少于3</w:t>
      </w:r>
      <w:r>
        <w:rPr>
          <w:rFonts w:ascii="FangSong" w:hAnsi="FangSong" w:eastAsia="FangSong" w:cs="FangSong"/>
          <w:sz w:val="32"/>
          <w:szCs w:val="32"/>
          <w:spacing w:val="-3"/>
        </w:rPr>
        <w:t>张，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加盖建设单位公章);需有申请日期水印城市重要道路沿街、沿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16"/>
        </w:rPr>
        <w:t>江等建成实景效果图片(不少于3张，加盖建设单位公章),需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有申请日期水印配建的园林绿化、地面和地下机动车停车位、非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机动车停车位、道路、广场和公共绿地、围墙等重点节点彩色现</w:t>
      </w:r>
    </w:p>
    <w:p>
      <w:pPr>
        <w:ind w:left="19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3"/>
        </w:rPr>
        <w:t>场图片(不少于3张，加盖建设单位公章);</w:t>
      </w:r>
    </w:p>
    <w:p>
      <w:pPr>
        <w:ind w:left="649"/>
        <w:spacing w:before="176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12、</w:t>
      </w:r>
      <w:r>
        <w:rPr>
          <w:rFonts w:ascii="FangSong" w:hAnsi="FangSong" w:eastAsia="FangSong" w:cs="FangSong"/>
          <w:sz w:val="32"/>
          <w:szCs w:val="32"/>
          <w:spacing w:val="-2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需有申请日期水印的批后公示牌照片。</w:t>
      </w:r>
    </w:p>
    <w:p>
      <w:pPr>
        <w:ind w:left="654"/>
        <w:spacing w:before="218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18"/>
        </w:rPr>
        <w:t>二、</w:t>
      </w:r>
      <w:r>
        <w:rPr>
          <w:rFonts w:ascii="SimHei" w:hAnsi="SimHei" w:eastAsia="SimHei" w:cs="SimHei"/>
          <w:sz w:val="32"/>
          <w:szCs w:val="32"/>
          <w:spacing w:val="-48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18"/>
        </w:rPr>
        <w:t>消防验收(备案)</w:t>
      </w:r>
    </w:p>
    <w:p>
      <w:pPr>
        <w:ind w:left="590"/>
        <w:spacing w:before="180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3"/>
        </w:rPr>
        <w:t>(一)、消防验收</w:t>
      </w:r>
    </w:p>
    <w:p>
      <w:pPr>
        <w:ind w:left="459"/>
        <w:spacing w:before="17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1、</w:t>
      </w:r>
      <w:r>
        <w:rPr>
          <w:rFonts w:ascii="FangSong" w:hAnsi="FangSong" w:eastAsia="FangSong" w:cs="FangSong"/>
          <w:sz w:val="32"/>
          <w:szCs w:val="32"/>
          <w:spacing w:val="-7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消防验收申报表</w:t>
      </w:r>
    </w:p>
    <w:p>
      <w:pPr>
        <w:ind w:left="459"/>
        <w:spacing w:before="18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2、消防工程竣工报告(含竣工验收消防查验报告)</w:t>
      </w:r>
    </w:p>
    <w:p>
      <w:pPr>
        <w:ind w:left="459"/>
        <w:spacing w:before="18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3、</w:t>
      </w:r>
      <w:r>
        <w:rPr>
          <w:rFonts w:ascii="FangSong" w:hAnsi="FangSong" w:eastAsia="FangSong" w:cs="FangSong"/>
          <w:sz w:val="32"/>
          <w:szCs w:val="32"/>
          <w:spacing w:val="-6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涉及消防建设工程竣工图纸</w:t>
      </w:r>
    </w:p>
    <w:p>
      <w:pPr>
        <w:ind w:left="649"/>
        <w:spacing w:before="14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6"/>
        </w:rPr>
        <w:t>(二)、消防验收备案</w:t>
      </w:r>
    </w:p>
    <w:p>
      <w:pPr>
        <w:ind w:left="459"/>
        <w:spacing w:before="166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1、</w:t>
      </w:r>
      <w:r>
        <w:rPr>
          <w:rFonts w:ascii="FangSong" w:hAnsi="FangSong" w:eastAsia="FangSong" w:cs="FangSong"/>
          <w:sz w:val="32"/>
          <w:szCs w:val="32"/>
          <w:spacing w:val="-7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消防验收备案申报表</w:t>
      </w:r>
    </w:p>
    <w:p>
      <w:pPr>
        <w:ind w:left="459"/>
        <w:spacing w:before="18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2、消防工程竣工报告(含竣工验收消防查验报告)</w:t>
      </w:r>
    </w:p>
    <w:p>
      <w:pPr>
        <w:sectPr>
          <w:footerReference w:type="default" r:id="rId18"/>
          <w:pgSz w:w="12130" w:h="16990"/>
          <w:pgMar w:top="1444" w:right="1469" w:bottom="1893" w:left="1740" w:header="0" w:footer="1634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520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3、涉及消防建设工程竣工图纸</w:t>
      </w:r>
    </w:p>
    <w:p>
      <w:pPr>
        <w:ind w:left="644"/>
        <w:spacing w:before="192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"/>
        </w:rPr>
        <w:t>三、</w:t>
      </w:r>
      <w:r>
        <w:rPr>
          <w:rFonts w:ascii="SimHei" w:hAnsi="SimHei" w:eastAsia="SimHei" w:cs="SimHei"/>
          <w:sz w:val="32"/>
          <w:szCs w:val="32"/>
          <w:spacing w:val="-30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"/>
        </w:rPr>
        <w:t>人民防空工程竣工验收备案</w:t>
      </w:r>
    </w:p>
    <w:p>
      <w:pPr>
        <w:ind w:left="639"/>
        <w:spacing w:before="173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  <w:position w:val="17"/>
        </w:rPr>
        <w:t>1.人防工程竣工验收备案表</w:t>
      </w:r>
    </w:p>
    <w:p>
      <w:pPr>
        <w:ind w:left="639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2.人防工程质量监督书</w:t>
      </w:r>
    </w:p>
    <w:p>
      <w:pPr>
        <w:ind w:left="639"/>
        <w:spacing w:before="172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3.人防工程质量监督报告</w:t>
      </w:r>
    </w:p>
    <w:p>
      <w:pPr>
        <w:ind w:left="639"/>
        <w:spacing w:before="168" w:line="567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  <w:position w:val="18"/>
        </w:rPr>
        <w:t>4.人防工程平战转换实施方案</w:t>
      </w:r>
    </w:p>
    <w:p>
      <w:pPr>
        <w:ind w:left="639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5.人防工程竣工图</w:t>
      </w:r>
    </w:p>
    <w:p>
      <w:pPr>
        <w:ind w:left="639"/>
        <w:spacing w:before="171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  <w:position w:val="17"/>
        </w:rPr>
        <w:t>6.人防工程维护管理责任书</w:t>
      </w:r>
    </w:p>
    <w:p>
      <w:pPr>
        <w:ind w:left="639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7.人防工程维护管理手册</w:t>
      </w:r>
    </w:p>
    <w:p>
      <w:pPr>
        <w:ind w:left="639"/>
        <w:spacing w:before="17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8.施工单位签署的工程质量保修书</w:t>
      </w:r>
    </w:p>
    <w:p>
      <w:pPr>
        <w:ind w:left="639"/>
        <w:spacing w:before="180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9.地面民用建筑及人防工程面积测量报告</w:t>
      </w:r>
    </w:p>
    <w:p>
      <w:pPr>
        <w:ind w:left="639"/>
        <w:spacing w:before="171" w:line="56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  <w:position w:val="17"/>
        </w:rPr>
        <w:t>10.防护设备购销合同申请人自备</w:t>
      </w:r>
    </w:p>
    <w:p>
      <w:pPr>
        <w:ind w:left="639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11.过滤吸收器合格证</w:t>
      </w:r>
    </w:p>
    <w:p>
      <w:pPr>
        <w:ind w:left="644"/>
        <w:spacing w:before="200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</w:rPr>
        <w:t>四、</w:t>
      </w:r>
      <w:r>
        <w:rPr>
          <w:rFonts w:ascii="SimHei" w:hAnsi="SimHei" w:eastAsia="SimHei" w:cs="SimHei"/>
          <w:sz w:val="32"/>
          <w:szCs w:val="32"/>
          <w:spacing w:val="-61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</w:rPr>
        <w:t>建设工程城建档案验收</w:t>
      </w:r>
    </w:p>
    <w:p>
      <w:pPr>
        <w:ind w:left="639"/>
        <w:spacing w:before="176" w:line="56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  <w:position w:val="17"/>
        </w:rPr>
        <w:t>依据住房和城乡建设部发布的《建设工程文件</w:t>
      </w:r>
      <w:r>
        <w:rPr>
          <w:rFonts w:ascii="FangSong" w:hAnsi="FangSong" w:eastAsia="FangSong" w:cs="FangSong"/>
          <w:sz w:val="32"/>
          <w:szCs w:val="32"/>
          <w:spacing w:val="12"/>
          <w:position w:val="17"/>
        </w:rPr>
        <w:t>归档规范》</w:t>
      </w:r>
    </w:p>
    <w:p>
      <w:pPr>
        <w:ind w:left="150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(</w:t>
      </w:r>
      <w:r>
        <w:rPr>
          <w:rFonts w:ascii="FangSong" w:hAnsi="FangSong" w:eastAsia="FangSong" w:cs="FangSong"/>
          <w:sz w:val="32"/>
          <w:szCs w:val="32"/>
        </w:rPr>
        <w:t>GB</w:t>
      </w:r>
      <w:r>
        <w:rPr>
          <w:rFonts w:ascii="FangSong" w:hAnsi="FangSong" w:eastAsia="FangSong" w:cs="FangSong"/>
          <w:sz w:val="32"/>
          <w:szCs w:val="32"/>
          <w:spacing w:val="3"/>
        </w:rPr>
        <w:t>/T50328-2014)</w:t>
      </w:r>
      <w:r>
        <w:rPr>
          <w:rFonts w:ascii="FangSong" w:hAnsi="FangSong" w:eastAsia="FangSong" w:cs="FangSong"/>
          <w:sz w:val="32"/>
          <w:szCs w:val="32"/>
          <w:spacing w:val="63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3"/>
        </w:rPr>
        <w:t>的要求提交以</w:t>
      </w:r>
      <w:r>
        <w:rPr>
          <w:rFonts w:ascii="FangSong" w:hAnsi="FangSong" w:eastAsia="FangSong" w:cs="FangSong"/>
          <w:sz w:val="32"/>
          <w:szCs w:val="32"/>
          <w:spacing w:val="2"/>
        </w:rPr>
        <w:t>下几方面工程档案文件：</w:t>
      </w:r>
    </w:p>
    <w:p>
      <w:pPr>
        <w:ind w:left="639"/>
        <w:spacing w:before="183" w:line="56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  <w:position w:val="17"/>
        </w:rPr>
        <w:t>1.工程准备阶段文件：主要有立项、用地规划、勘察、设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计、招投标文件等。</w:t>
      </w:r>
    </w:p>
    <w:p>
      <w:pPr>
        <w:ind w:left="639"/>
        <w:spacing w:before="171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  <w:position w:val="17"/>
        </w:rPr>
        <w:t>2.监理文件：主要有监理规划、细则、工作总结、质量事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故报告及处理资料等。</w:t>
      </w:r>
    </w:p>
    <w:p>
      <w:pPr>
        <w:ind w:left="639"/>
        <w:spacing w:before="180" w:line="559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  <w:position w:val="17"/>
        </w:rPr>
        <w:t>3.施工文件：主要有施工管理、技术、进度造价、施工物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7"/>
        </w:rPr>
        <w:t>质出厂质量证明及进场检测、施工记录、施工质量验收文件</w:t>
      </w:r>
    </w:p>
    <w:p>
      <w:pPr>
        <w:sectPr>
          <w:footerReference w:type="default" r:id="rId19"/>
          <w:pgSz w:w="12190" w:h="17030"/>
          <w:pgMar w:top="1447" w:right="1429" w:bottom="1830" w:left="1799" w:header="0" w:footer="1561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1085836</wp:posOffset>
            </wp:positionH>
            <wp:positionV relativeFrom="page">
              <wp:posOffset>9245617</wp:posOffset>
            </wp:positionV>
            <wp:extent cx="5740406" cy="12682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40406" cy="12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10"/>
        <w:spacing w:before="104" w:line="2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等。</w:t>
      </w:r>
    </w:p>
    <w:p>
      <w:pPr>
        <w:ind w:left="750"/>
        <w:spacing w:before="179" w:line="56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  <w:position w:val="17"/>
        </w:rPr>
        <w:t>4.竣工图：主要有建筑、结构、给排水、通风空调、室外</w:t>
      </w:r>
    </w:p>
    <w:p>
      <w:pPr>
        <w:ind w:left="110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工程竣工图等。</w:t>
      </w:r>
    </w:p>
    <w:p>
      <w:pPr>
        <w:ind w:left="750"/>
        <w:spacing w:before="172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5、</w:t>
      </w:r>
      <w:r>
        <w:rPr>
          <w:rFonts w:ascii="FangSong" w:hAnsi="FangSong" w:eastAsia="FangSong" w:cs="FangSong"/>
          <w:sz w:val="32"/>
          <w:szCs w:val="32"/>
          <w:spacing w:val="-5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工程竣工文件：主要有五方责任主体验收报告等。</w:t>
      </w:r>
    </w:p>
    <w:p>
      <w:pPr>
        <w:ind w:left="754"/>
        <w:spacing w:before="159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"/>
        </w:rPr>
        <w:t>五、</w:t>
      </w:r>
      <w:r>
        <w:rPr>
          <w:rFonts w:ascii="SimHei" w:hAnsi="SimHei" w:eastAsia="SimHei" w:cs="SimHei"/>
          <w:sz w:val="32"/>
          <w:szCs w:val="32"/>
          <w:spacing w:val="-53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"/>
        </w:rPr>
        <w:t>建设项目竣工验收备案</w:t>
      </w:r>
    </w:p>
    <w:p>
      <w:pPr>
        <w:ind w:left="750"/>
        <w:spacing w:before="182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  <w:position w:val="17"/>
        </w:rPr>
        <w:t>1.工程竣工验收备案表和工程竣工验收报告记录表</w:t>
      </w:r>
      <w:r>
        <w:rPr>
          <w:rFonts w:ascii="FangSong" w:hAnsi="FangSong" w:eastAsia="FangSong" w:cs="FangSong"/>
          <w:sz w:val="32"/>
          <w:szCs w:val="32"/>
          <w:spacing w:val="4"/>
          <w:position w:val="17"/>
        </w:rPr>
        <w:t>；</w:t>
      </w:r>
    </w:p>
    <w:p>
      <w:pPr>
        <w:ind w:left="750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2.施工许可证；</w:t>
      </w:r>
    </w:p>
    <w:p>
      <w:pPr>
        <w:ind w:left="750"/>
        <w:spacing w:before="172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  <w:position w:val="17"/>
        </w:rPr>
        <w:t>3.建设单位工程竣工验收报告；</w:t>
      </w:r>
    </w:p>
    <w:p>
      <w:pPr>
        <w:ind w:left="750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</w:rPr>
        <w:t>4.施工单位工程竣工报告；</w:t>
      </w:r>
    </w:p>
    <w:p>
      <w:pPr>
        <w:ind w:left="750"/>
        <w:spacing w:before="176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  <w:position w:val="17"/>
        </w:rPr>
        <w:t>5.监理单位工程质量评估报告；</w:t>
      </w:r>
    </w:p>
    <w:p>
      <w:pPr>
        <w:ind w:left="750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6.勘察质量检查报告；</w:t>
      </w:r>
    </w:p>
    <w:p>
      <w:pPr>
        <w:ind w:left="750"/>
        <w:spacing w:before="179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7.设计质量检查报告；</w:t>
      </w:r>
    </w:p>
    <w:p>
      <w:pPr>
        <w:ind w:left="750"/>
        <w:spacing w:before="179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  <w:position w:val="17"/>
        </w:rPr>
        <w:t>8.单位工程质量验收文件(交接验收单)(市政项目提供);</w:t>
      </w:r>
    </w:p>
    <w:p>
      <w:pPr>
        <w:ind w:left="750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9.施工单位出具的质量保修书，住宅工程还应提供《住</w:t>
      </w:r>
      <w:r>
        <w:rPr>
          <w:rFonts w:ascii="FangSong" w:hAnsi="FangSong" w:eastAsia="FangSong" w:cs="FangSong"/>
          <w:sz w:val="32"/>
          <w:szCs w:val="32"/>
          <w:spacing w:val="3"/>
        </w:rPr>
        <w:t>宅</w:t>
      </w:r>
    </w:p>
    <w:p>
      <w:pPr>
        <w:ind w:left="110"/>
        <w:spacing w:before="177" w:line="563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  <w:position w:val="17"/>
        </w:rPr>
        <w:t>质量保证书》和《住宅使用说明书》;</w:t>
      </w:r>
    </w:p>
    <w:p>
      <w:pPr>
        <w:ind w:left="750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10.工程质量监督报告；</w:t>
      </w:r>
    </w:p>
    <w:p>
      <w:pPr>
        <w:ind w:left="750"/>
        <w:spacing w:before="174" w:line="557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  <w:position w:val="17"/>
        </w:rPr>
        <w:t>11.建筑节能工程专项验收评审表；</w:t>
      </w:r>
    </w:p>
    <w:p>
      <w:pPr>
        <w:ind w:left="750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12.防雷检测报告。</w:t>
      </w:r>
    </w:p>
    <w:p>
      <w:pPr>
        <w:ind w:left="750"/>
        <w:spacing w:before="181" w:line="556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7"/>
          <w:position w:val="17"/>
        </w:rPr>
        <w:t>注：所有复印件必须加盖城建档案馆的等同原件章及骑</w:t>
      </w:r>
    </w:p>
    <w:p>
      <w:pPr>
        <w:ind w:left="110"/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缝章，提供原件存放证明。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20" w:lineRule="exact"/>
        <w:textAlignment w:val="center"/>
        <w:rPr/>
      </w:pPr>
      <w:r>
        <w:drawing>
          <wp:inline distT="0" distB="0" distL="0" distR="0">
            <wp:extent cx="5740406" cy="1279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40406" cy="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00"/>
        <w:spacing w:before="140" w:line="22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8"/>
          <w:position w:val="-1"/>
        </w:rPr>
        <w:t>上饶市住房和城乡建设局办公室</w:t>
      </w:r>
      <w:r>
        <w:rPr>
          <w:rFonts w:ascii="FangSong" w:hAnsi="FangSong" w:eastAsia="FangSong" w:cs="FangSong"/>
          <w:sz w:val="32"/>
          <w:szCs w:val="32"/>
          <w:spacing w:val="9"/>
          <w:position w:val="-1"/>
        </w:rPr>
        <w:t xml:space="preserve">          </w:t>
      </w:r>
      <w:r>
        <w:rPr>
          <w:rFonts w:ascii="FangSong" w:hAnsi="FangSong" w:eastAsia="FangSong" w:cs="FangSong"/>
          <w:sz w:val="32"/>
          <w:szCs w:val="32"/>
          <w:spacing w:val="-28"/>
          <w:position w:val="1"/>
        </w:rPr>
        <w:t>2022年10月21日印发</w:t>
      </w:r>
    </w:p>
    <w:sectPr>
      <w:footerReference w:type="default" r:id="rId20"/>
      <w:pgSz w:w="12250" w:h="17070"/>
      <w:pgMar w:top="1450" w:right="1500" w:bottom="1880" w:left="1709" w:header="0" w:footer="161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60"/>
      <w:spacing w:before="1"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4"/>
      </w:rPr>
      <w:t>—</w:t>
    </w:r>
    <w:r>
      <w:rPr>
        <w:rFonts w:ascii="SimSun" w:hAnsi="SimSun" w:eastAsia="SimSun" w:cs="SimSun"/>
        <w:sz w:val="29"/>
        <w:szCs w:val="29"/>
        <w:spacing w:val="-113"/>
      </w:rPr>
      <w:t xml:space="preserve"> </w:t>
    </w:r>
    <w:r>
      <w:rPr>
        <w:rFonts w:ascii="SimSun" w:hAnsi="SimSun" w:eastAsia="SimSun" w:cs="SimSun"/>
        <w:sz w:val="29"/>
        <w:szCs w:val="29"/>
        <w:spacing w:val="-14"/>
      </w:rPr>
      <w:t>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9"/>
      <w:spacing w:before="1" w:line="183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0"/>
      </w:rPr>
      <w:t>—</w:t>
    </w:r>
    <w:r>
      <w:rPr>
        <w:rFonts w:ascii="SimSun" w:hAnsi="SimSun" w:eastAsia="SimSun" w:cs="SimSun"/>
        <w:sz w:val="26"/>
        <w:szCs w:val="26"/>
        <w:spacing w:val="-100"/>
      </w:rPr>
      <w:t xml:space="preserve"> </w:t>
    </w:r>
    <w:r>
      <w:rPr>
        <w:rFonts w:ascii="SimSun" w:hAnsi="SimSun" w:eastAsia="SimSun" w:cs="SimSun"/>
        <w:sz w:val="26"/>
        <w:szCs w:val="26"/>
        <w:spacing w:val="-10"/>
      </w:rPr>
      <w:t>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24"/>
      <w:spacing w:before="1"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2"/>
      </w:rPr>
      <w:t>—</w:t>
    </w:r>
    <w:r>
      <w:rPr>
        <w:rFonts w:ascii="SimSun" w:hAnsi="SimSun" w:eastAsia="SimSun" w:cs="SimSun"/>
        <w:sz w:val="31"/>
        <w:szCs w:val="31"/>
        <w:spacing w:val="-118"/>
      </w:rPr>
      <w:t xml:space="preserve"> </w:t>
    </w:r>
    <w:r>
      <w:rPr>
        <w:rFonts w:ascii="SimSun" w:hAnsi="SimSun" w:eastAsia="SimSun" w:cs="SimSun"/>
        <w:sz w:val="31"/>
        <w:szCs w:val="31"/>
        <w:spacing w:val="-12"/>
      </w:rPr>
      <w:t>11—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9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9"/>
      </w:rPr>
      <w:t>—</w:t>
    </w:r>
    <w:r>
      <w:rPr>
        <w:rFonts w:ascii="SimSun" w:hAnsi="SimSun" w:eastAsia="SimSun" w:cs="SimSun"/>
        <w:sz w:val="27"/>
        <w:szCs w:val="27"/>
        <w:spacing w:val="89"/>
      </w:rPr>
      <w:t xml:space="preserve"> </w:t>
    </w:r>
    <w:r>
      <w:rPr>
        <w:rFonts w:ascii="SimSun" w:hAnsi="SimSun" w:eastAsia="SimSun" w:cs="SimSun"/>
        <w:sz w:val="27"/>
        <w:szCs w:val="27"/>
        <w:spacing w:val="-19"/>
      </w:rPr>
      <w:t>12—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19"/>
      <w:spacing w:before="1"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1"/>
      </w:rPr>
      <w:t>—</w:t>
    </w:r>
    <w:r>
      <w:rPr>
        <w:rFonts w:ascii="SimSun" w:hAnsi="SimSun" w:eastAsia="SimSun" w:cs="SimSun"/>
        <w:sz w:val="29"/>
        <w:szCs w:val="29"/>
        <w:spacing w:val="-111"/>
      </w:rPr>
      <w:t xml:space="preserve"> </w:t>
    </w:r>
    <w:r>
      <w:rPr>
        <w:rFonts w:ascii="SimSun" w:hAnsi="SimSun" w:eastAsia="SimSun" w:cs="SimSun"/>
        <w:sz w:val="29"/>
        <w:szCs w:val="29"/>
        <w:spacing w:val="-11"/>
      </w:rPr>
      <w:t>13—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9"/>
      <w:spacing w:before="1" w:line="183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10"/>
      </w:rPr>
      <w:t>—</w:t>
    </w:r>
    <w:r>
      <w:rPr>
        <w:rFonts w:ascii="SimSun" w:hAnsi="SimSun" w:eastAsia="SimSun" w:cs="SimSun"/>
        <w:sz w:val="26"/>
        <w:szCs w:val="26"/>
        <w:spacing w:val="-100"/>
      </w:rPr>
      <w:t xml:space="preserve"> </w:t>
    </w:r>
    <w:r>
      <w:rPr>
        <w:rFonts w:ascii="SimSun" w:hAnsi="SimSun" w:eastAsia="SimSun" w:cs="SimSun"/>
        <w:sz w:val="26"/>
        <w:szCs w:val="26"/>
        <w:spacing w:val="-10"/>
      </w:rPr>
      <w:t>14—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70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0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0"/>
      </w:rPr>
      <w:t>15—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9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0"/>
      </w:rPr>
      <w:t>—</w:t>
    </w:r>
    <w:r>
      <w:rPr>
        <w:rFonts w:ascii="SimSun" w:hAnsi="SimSun" w:eastAsia="SimSun" w:cs="SimSun"/>
        <w:sz w:val="27"/>
        <w:szCs w:val="27"/>
        <w:spacing w:val="43"/>
      </w:rPr>
      <w:t xml:space="preserve"> </w:t>
    </w:r>
    <w:r>
      <w:rPr>
        <w:rFonts w:ascii="SimSun" w:hAnsi="SimSun" w:eastAsia="SimSun" w:cs="SimSun"/>
        <w:sz w:val="27"/>
        <w:szCs w:val="27"/>
        <w:spacing w:val="-10"/>
      </w:rPr>
      <w:t>16—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90"/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08"/>
      <w:spacing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3"/>
        <w:w w:val="99"/>
      </w:rPr>
      <w:t>—</w:t>
    </w:r>
    <w:r>
      <w:rPr>
        <w:rFonts w:ascii="SimSun" w:hAnsi="SimSun" w:eastAsia="SimSun" w:cs="SimSun"/>
        <w:sz w:val="31"/>
        <w:szCs w:val="31"/>
        <w:spacing w:val="42"/>
      </w:rPr>
      <w:t xml:space="preserve"> </w:t>
    </w:r>
    <w:r>
      <w:rPr>
        <w:rFonts w:ascii="SimSun" w:hAnsi="SimSun" w:eastAsia="SimSun" w:cs="SimSun"/>
        <w:sz w:val="31"/>
        <w:szCs w:val="31"/>
        <w:spacing w:val="-23"/>
        <w:w w:val="99"/>
      </w:rPr>
      <w:t>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9"/>
      <w:spacing w:line="183" w:lineRule="auto"/>
      <w:rPr>
        <w:rFonts w:ascii="SimSun" w:hAnsi="SimSun" w:eastAsia="SimSun" w:cs="SimSun"/>
        <w:sz w:val="32"/>
        <w:szCs w:val="32"/>
      </w:rPr>
    </w:pPr>
    <w:r>
      <w:rPr>
        <w:rFonts w:ascii="SimSun" w:hAnsi="SimSun" w:eastAsia="SimSun" w:cs="SimSun"/>
        <w:sz w:val="32"/>
        <w:szCs w:val="32"/>
        <w:spacing w:val="-5"/>
      </w:rPr>
      <w:t>-</w:t>
    </w:r>
    <w:r>
      <w:rPr>
        <w:rFonts w:ascii="SimSun" w:hAnsi="SimSun" w:eastAsia="SimSun" w:cs="SimSun"/>
        <w:sz w:val="32"/>
        <w:szCs w:val="32"/>
        <w:spacing w:val="99"/>
      </w:rPr>
      <w:t xml:space="preserve"> </w:t>
    </w:r>
    <w:r>
      <w:rPr>
        <w:rFonts w:ascii="SimSun" w:hAnsi="SimSun" w:eastAsia="SimSun" w:cs="SimSun"/>
        <w:sz w:val="32"/>
        <w:szCs w:val="32"/>
        <w:spacing w:val="-5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19"/>
      <w:spacing w:before="1" w:line="181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0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20"/>
      <w:spacing w:before="1" w:line="181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55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30"/>
      <w:spacing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—9—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5" Type="http://schemas.openxmlformats.org/officeDocument/2006/relationships/fontTable" Target="fontTable.xml"/><Relationship Id="rId24" Type="http://schemas.openxmlformats.org/officeDocument/2006/relationships/styles" Target="styles.xml"/><Relationship Id="rId23" Type="http://schemas.openxmlformats.org/officeDocument/2006/relationships/settings" Target="settings.xml"/><Relationship Id="rId22" Type="http://schemas.openxmlformats.org/officeDocument/2006/relationships/image" Target="media/image6.png"/><Relationship Id="rId21" Type="http://schemas.openxmlformats.org/officeDocument/2006/relationships/image" Target="media/image5.jpeg"/><Relationship Id="rId20" Type="http://schemas.openxmlformats.org/officeDocument/2006/relationships/footer" Target="footer16.xml"/><Relationship Id="rId2" Type="http://schemas.openxmlformats.org/officeDocument/2006/relationships/image" Target="media/image1.png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2023-08-21T15:52:49Z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2023-08-21T15:52:50</vt:filetime>
  </property>
  <property fmtid="{D5CDD505-2E9C-101B-9397-08002B2CF9AE}" pid="4" name="UsrData">
    <vt:lpwstr>64e317ba51f827001ff70129</vt:lpwstr>
  </property>
</Properties>
</file>