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0" w:rsidRPr="00130810" w:rsidRDefault="00A90E6A" w:rsidP="00B16442">
      <w:pPr>
        <w:widowControl/>
        <w:tabs>
          <w:tab w:val="left" w:pos="1560"/>
        </w:tabs>
        <w:spacing w:line="500" w:lineRule="exact"/>
        <w:ind w:firstLine="391"/>
        <w:contextualSpacing/>
        <w:jc w:val="center"/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32"/>
          <w:szCs w:val="32"/>
        </w:rPr>
        <w:t>上饶市中心城区铁路既有线两侧棚户区改造紫阳茶圣府（东区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32"/>
          <w:szCs w:val="32"/>
        </w:rPr>
        <w:t>A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32"/>
          <w:szCs w:val="32"/>
        </w:rPr>
        <w:t>地块）安置房建设项目</w:t>
      </w:r>
    </w:p>
    <w:p w:rsidR="002D2E00" w:rsidRPr="00130810" w:rsidRDefault="00E40171" w:rsidP="00B16442">
      <w:pPr>
        <w:widowControl/>
        <w:tabs>
          <w:tab w:val="left" w:pos="1560"/>
        </w:tabs>
        <w:spacing w:line="500" w:lineRule="exact"/>
        <w:ind w:firstLine="391"/>
        <w:contextualSpacing/>
        <w:jc w:val="center"/>
        <w:rPr>
          <w:rFonts w:ascii="Times New Roman" w:eastAsia="宋体" w:hAnsi="Times New Roman" w:cs="Times New Roman"/>
          <w:b/>
          <w:color w:val="333333"/>
          <w:kern w:val="0"/>
          <w:sz w:val="32"/>
          <w:szCs w:val="32"/>
        </w:rPr>
      </w:pPr>
      <w:r w:rsidRPr="00130810">
        <w:rPr>
          <w:rFonts w:ascii="Times New Roman" w:eastAsia="宋体" w:hAnsi="Times New Roman" w:cs="Times New Roman" w:hint="eastAsia"/>
          <w:b/>
          <w:color w:val="333333"/>
          <w:kern w:val="0"/>
          <w:sz w:val="32"/>
          <w:szCs w:val="32"/>
        </w:rPr>
        <w:t>中标候选人公示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67"/>
        <w:gridCol w:w="61"/>
        <w:gridCol w:w="1031"/>
        <w:gridCol w:w="137"/>
        <w:gridCol w:w="91"/>
        <w:gridCol w:w="71"/>
        <w:gridCol w:w="523"/>
        <w:gridCol w:w="332"/>
        <w:gridCol w:w="114"/>
        <w:gridCol w:w="969"/>
        <w:gridCol w:w="499"/>
        <w:gridCol w:w="260"/>
        <w:gridCol w:w="307"/>
        <w:gridCol w:w="141"/>
        <w:gridCol w:w="284"/>
        <w:gridCol w:w="1417"/>
      </w:tblGrid>
      <w:tr w:rsidR="002D2E00" w:rsidTr="00130810">
        <w:trPr>
          <w:trHeight w:val="454"/>
        </w:trPr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招标工程项目基本信息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上饶市城市建设投资开发集团有限公司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上饶市中心城区铁路既有线两侧棚户区改造紫阳茶圣府（东区A地块）安置房建设项目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90E6A">
              <w:rPr>
                <w:rFonts w:hint="eastAsia"/>
                <w:sz w:val="24"/>
              </w:rPr>
              <w:t>上饶市中心城区茶圣路南侧、规划道路东侧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90E6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总用地面积约21058平方米，总建筑面积约74172.77平方米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结构/层数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C345CD" w:rsidP="002E231A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框架、</w:t>
            </w:r>
            <w:r w:rsidR="002E231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框剪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招标范围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166D82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本项目</w:t>
            </w:r>
            <w:r w:rsidR="00E401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工程量清单及施工图纸内涵盖的所有内容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A90E6A">
            <w:pPr>
              <w:widowControl/>
              <w:spacing w:before="100" w:beforeAutospacing="1" w:after="100" w:afterAutospacing="1" w:line="144" w:lineRule="atLeast"/>
              <w:ind w:firstLineChars="14" w:firstLine="34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A90E6A">
              <w:rPr>
                <w:rFonts w:hint="eastAsia"/>
                <w:sz w:val="24"/>
              </w:rPr>
              <w:t>177780922.69</w:t>
            </w:r>
            <w:r w:rsidR="00E40171" w:rsidRPr="00A90E6A">
              <w:rPr>
                <w:rFonts w:hint="eastAsia"/>
                <w:sz w:val="24"/>
              </w:rPr>
              <w:t>元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A90E6A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  <w:r w:rsidR="00CF112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166D8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A90E6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28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2D2E00" w:rsidTr="00130810">
        <w:trPr>
          <w:trHeight w:val="454"/>
        </w:trPr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中标候选人排序及相关内容</w:t>
            </w:r>
          </w:p>
        </w:tc>
      </w:tr>
      <w:tr w:rsidR="002D2E00" w:rsidTr="00130810">
        <w:trPr>
          <w:trHeight w:val="454"/>
        </w:trPr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第一中标排序单位名称</w:t>
            </w:r>
          </w:p>
        </w:tc>
        <w:tc>
          <w:tcPr>
            <w:tcW w:w="50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2E231A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江西省龙式建筑开发集团有限公司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投标资质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166D82" w:rsidP="00A90E6A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7591">
              <w:rPr>
                <w:rFonts w:hint="eastAsia"/>
                <w:sz w:val="24"/>
              </w:rPr>
              <w:t>[</w:t>
            </w:r>
            <w:r w:rsidRPr="00017591">
              <w:rPr>
                <w:rFonts w:hint="eastAsia"/>
                <w:sz w:val="24"/>
              </w:rPr>
              <w:t>建筑工程·建筑工程</w:t>
            </w:r>
            <w:r w:rsidR="00A90E6A">
              <w:rPr>
                <w:rFonts w:hint="eastAsia"/>
                <w:sz w:val="24"/>
              </w:rPr>
              <w:t>施工总承包一</w:t>
            </w:r>
            <w:r w:rsidRPr="00017591">
              <w:rPr>
                <w:rFonts w:hint="eastAsia"/>
                <w:sz w:val="24"/>
              </w:rPr>
              <w:t>级</w:t>
            </w:r>
            <w:r w:rsidRPr="00017591">
              <w:rPr>
                <w:rFonts w:hint="eastAsia"/>
                <w:sz w:val="24"/>
              </w:rPr>
              <w:t>]</w:t>
            </w:r>
            <w:r w:rsidR="00D71422">
              <w:rPr>
                <w:rFonts w:hint="eastAsia"/>
                <w:sz w:val="24"/>
              </w:rPr>
              <w:t>；</w:t>
            </w:r>
            <w:r w:rsidR="00A90E6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2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A90E6A">
            <w:pPr>
              <w:widowControl/>
              <w:spacing w:before="100" w:beforeAutospacing="1" w:after="100" w:afterAutospacing="1" w:line="144" w:lineRule="atLeast"/>
              <w:ind w:firstLineChars="14" w:firstLine="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E6A">
              <w:rPr>
                <w:rFonts w:hint="eastAsia"/>
                <w:sz w:val="24"/>
              </w:rPr>
              <w:t>168891876.44</w:t>
            </w:r>
            <w:r w:rsidR="00C2489B" w:rsidRPr="00A90E6A">
              <w:rPr>
                <w:rFonts w:hint="eastAsia"/>
                <w:sz w:val="24"/>
              </w:rPr>
              <w:t>元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Pr="00C2489B" w:rsidRDefault="00E40171" w:rsidP="007C043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综合评估法总得分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ind w:left="59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  分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建造师姓名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946147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万国平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946147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注册编号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47" w:rsidRDefault="00A90E6A" w:rsidP="00946147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赣136090903203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建造师等级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壹级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注册专业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47" w:rsidRDefault="00E40171" w:rsidP="00946147">
            <w:pPr>
              <w:widowControl/>
              <w:spacing w:before="100" w:beforeAutospacing="1" w:after="100" w:afterAutospacing="1" w:line="144" w:lineRule="atLeast"/>
              <w:contextualSpacing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建筑工程</w:t>
            </w:r>
          </w:p>
        </w:tc>
      </w:tr>
      <w:tr w:rsidR="002D2E00" w:rsidTr="00130810">
        <w:trPr>
          <w:trHeight w:val="454"/>
        </w:trPr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本工程项目资格审查情况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kern w:val="0"/>
                <w:sz w:val="24"/>
                <w:szCs w:val="24"/>
              </w:rPr>
              <w:t>资格审查方式</w:t>
            </w:r>
          </w:p>
        </w:tc>
        <w:tc>
          <w:tcPr>
            <w:tcW w:w="2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kern w:val="0"/>
                <w:sz w:val="24"/>
                <w:szCs w:val="24"/>
              </w:rPr>
              <w:t xml:space="preserve">□预审  </w:t>
            </w:r>
            <w:r>
              <w:rPr>
                <w:rFonts w:ascii="宋体" w:hAnsi="MS Mincho" w:cs="宋体" w:hint="eastAsia"/>
                <w:spacing w:val="-12"/>
                <w:kern w:val="0"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pacing w:val="-20"/>
                <w:kern w:val="0"/>
                <w:sz w:val="24"/>
                <w:szCs w:val="24"/>
              </w:rPr>
              <w:t>后审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kern w:val="0"/>
                <w:sz w:val="24"/>
                <w:szCs w:val="24"/>
              </w:rPr>
              <w:t>资格审查方法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ind w:firstLine="2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kern w:val="0"/>
                <w:sz w:val="24"/>
                <w:szCs w:val="24"/>
              </w:rPr>
              <w:t>合格制</w:t>
            </w:r>
          </w:p>
        </w:tc>
      </w:tr>
      <w:tr w:rsidR="002D2E00" w:rsidTr="00130810">
        <w:trPr>
          <w:trHeight w:val="454"/>
        </w:trPr>
        <w:tc>
          <w:tcPr>
            <w:tcW w:w="4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递交资格审查文件单位的数量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2D2E00" w:rsidTr="00130810">
        <w:trPr>
          <w:trHeight w:val="454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通过资审的家数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C2489B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未通过资审的家数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D2E00" w:rsidTr="00130810">
        <w:trPr>
          <w:trHeight w:val="454"/>
        </w:trPr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中标候选人资格审查时申报的业绩情况</w:t>
            </w:r>
          </w:p>
        </w:tc>
      </w:tr>
      <w:tr w:rsidR="002D2E00" w:rsidTr="00130810">
        <w:trPr>
          <w:trHeight w:val="454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第一中标排序单位名称</w:t>
            </w:r>
          </w:p>
        </w:tc>
        <w:tc>
          <w:tcPr>
            <w:tcW w:w="51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江西省龙式建筑开发集团有限公司</w:t>
            </w:r>
          </w:p>
        </w:tc>
      </w:tr>
      <w:tr w:rsidR="002D2E00" w:rsidTr="00130810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申报的业绩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47" w:rsidRPr="00946147" w:rsidRDefault="00A90E6A" w:rsidP="00946147">
            <w:pPr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江西外贸专修学院国家发展和改革委员会信息化（江西）培训基地；办公后勤楼、地下室、综合培训大楼。</w:t>
            </w:r>
          </w:p>
        </w:tc>
      </w:tr>
      <w:tr w:rsidR="002D2E00" w:rsidTr="00130810">
        <w:trPr>
          <w:trHeight w:val="454"/>
        </w:trPr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中标价中的暂定费用</w:t>
            </w:r>
          </w:p>
        </w:tc>
      </w:tr>
      <w:tr w:rsidR="002D2E00" w:rsidTr="00130810">
        <w:trPr>
          <w:trHeight w:val="454"/>
        </w:trPr>
        <w:tc>
          <w:tcPr>
            <w:tcW w:w="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暂定金额费用小计</w:t>
            </w:r>
          </w:p>
        </w:tc>
        <w:tc>
          <w:tcPr>
            <w:tcW w:w="4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ind w:firstLineChars="1200" w:firstLine="28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/元</w:t>
            </w:r>
          </w:p>
        </w:tc>
      </w:tr>
      <w:tr w:rsidR="002D2E00" w:rsidTr="00130810">
        <w:trPr>
          <w:trHeight w:val="454"/>
        </w:trPr>
        <w:tc>
          <w:tcPr>
            <w:tcW w:w="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暂估价材料费用小计</w:t>
            </w:r>
          </w:p>
        </w:tc>
        <w:tc>
          <w:tcPr>
            <w:tcW w:w="4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ind w:firstLineChars="1200" w:firstLine="28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/元</w:t>
            </w:r>
          </w:p>
        </w:tc>
      </w:tr>
      <w:tr w:rsidR="002D2E00" w:rsidTr="00130810">
        <w:trPr>
          <w:trHeight w:val="454"/>
        </w:trPr>
        <w:tc>
          <w:tcPr>
            <w:tcW w:w="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其他暂定费用小计</w:t>
            </w:r>
          </w:p>
        </w:tc>
        <w:tc>
          <w:tcPr>
            <w:tcW w:w="4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ind w:firstLineChars="1200" w:firstLine="28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/元</w:t>
            </w:r>
          </w:p>
        </w:tc>
      </w:tr>
      <w:tr w:rsidR="002D2E00" w:rsidTr="00130810">
        <w:trPr>
          <w:trHeight w:val="454"/>
        </w:trPr>
        <w:tc>
          <w:tcPr>
            <w:tcW w:w="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暂定金额和暂估价费用合计</w:t>
            </w:r>
          </w:p>
        </w:tc>
        <w:tc>
          <w:tcPr>
            <w:tcW w:w="4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ind w:firstLineChars="1200" w:firstLine="28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/元</w:t>
            </w:r>
          </w:p>
        </w:tc>
      </w:tr>
      <w:tr w:rsidR="002D2E00" w:rsidTr="00130810">
        <w:trPr>
          <w:trHeight w:val="454"/>
        </w:trPr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投标文件中合同主要条款的承诺内容</w:t>
            </w:r>
          </w:p>
        </w:tc>
      </w:tr>
      <w:tr w:rsidR="002D2E00" w:rsidTr="00130810">
        <w:trPr>
          <w:trHeight w:val="454"/>
        </w:trPr>
        <w:tc>
          <w:tcPr>
            <w:tcW w:w="3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第一中标排序单位名称</w:t>
            </w:r>
          </w:p>
        </w:tc>
        <w:tc>
          <w:tcPr>
            <w:tcW w:w="4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A90E6A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江西省龙式建筑开发集团有限公司</w:t>
            </w:r>
          </w:p>
        </w:tc>
      </w:tr>
      <w:tr w:rsidR="002D2E00" w:rsidTr="00130810">
        <w:trPr>
          <w:trHeight w:val="45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承诺内容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14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响应招标文件</w:t>
            </w:r>
          </w:p>
        </w:tc>
      </w:tr>
      <w:tr w:rsidR="002D2E00" w:rsidTr="00130810">
        <w:trPr>
          <w:trHeight w:val="454"/>
        </w:trPr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pacing w:val="-6"/>
                <w:kern w:val="0"/>
                <w:sz w:val="24"/>
                <w:szCs w:val="24"/>
              </w:rPr>
              <w:t>原中标候选人无效投标原因及其依据</w:t>
            </w:r>
          </w:p>
        </w:tc>
      </w:tr>
      <w:tr w:rsidR="002D2E00" w:rsidTr="00130810">
        <w:trPr>
          <w:trHeight w:val="45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/</w:t>
            </w:r>
          </w:p>
        </w:tc>
      </w:tr>
      <w:tr w:rsidR="002D2E00" w:rsidTr="00130810">
        <w:trPr>
          <w:trHeight w:val="45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无效投标原因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/</w:t>
            </w:r>
          </w:p>
        </w:tc>
      </w:tr>
      <w:tr w:rsidR="002D2E00" w:rsidTr="00130810">
        <w:trPr>
          <w:trHeight w:val="45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认定依据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00" w:rsidRDefault="00E40171" w:rsidP="00E40171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/</w:t>
            </w:r>
          </w:p>
        </w:tc>
      </w:tr>
    </w:tbl>
    <w:p w:rsidR="002D2E00" w:rsidRDefault="00D71422" w:rsidP="009E461A">
      <w:pPr>
        <w:widowControl/>
        <w:spacing w:before="100" w:beforeAutospacing="1" w:after="100" w:afterAutospacing="1" w:line="460" w:lineRule="exact"/>
        <w:contextualSpacing/>
        <w:jc w:val="lef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   </w:t>
      </w:r>
      <w:r w:rsidR="003A61E0">
        <w:rPr>
          <w:rFonts w:hint="eastAsia"/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>本工程如有投诉，投诉人应当在中标候选人公示截止时间前（</w:t>
      </w:r>
      <w:r>
        <w:rPr>
          <w:rFonts w:hint="eastAsia"/>
          <w:sz w:val="25"/>
          <w:szCs w:val="25"/>
        </w:rPr>
        <w:t>2020</w:t>
      </w:r>
      <w:r>
        <w:rPr>
          <w:rFonts w:hint="eastAsia"/>
          <w:sz w:val="25"/>
          <w:szCs w:val="25"/>
        </w:rPr>
        <w:t>年</w:t>
      </w:r>
      <w:r w:rsidR="00A90E6A">
        <w:rPr>
          <w:rFonts w:hint="eastAsia"/>
          <w:sz w:val="25"/>
          <w:szCs w:val="25"/>
        </w:rPr>
        <w:t>10</w:t>
      </w:r>
      <w:r>
        <w:rPr>
          <w:rFonts w:hint="eastAsia"/>
          <w:sz w:val="25"/>
          <w:szCs w:val="25"/>
        </w:rPr>
        <w:t>月</w:t>
      </w:r>
      <w:r w:rsidR="00B16442">
        <w:rPr>
          <w:rFonts w:hint="eastAsia"/>
          <w:sz w:val="25"/>
          <w:szCs w:val="25"/>
        </w:rPr>
        <w:t>10</w:t>
      </w:r>
      <w:r>
        <w:rPr>
          <w:rFonts w:hint="eastAsia"/>
          <w:sz w:val="25"/>
          <w:szCs w:val="25"/>
        </w:rPr>
        <w:t>日下午</w:t>
      </w:r>
      <w:r>
        <w:rPr>
          <w:rFonts w:hint="eastAsia"/>
          <w:sz w:val="25"/>
          <w:szCs w:val="25"/>
        </w:rPr>
        <w:t>5:00</w:t>
      </w:r>
      <w:r>
        <w:rPr>
          <w:rFonts w:hint="eastAsia"/>
          <w:sz w:val="25"/>
          <w:szCs w:val="25"/>
        </w:rPr>
        <w:t>前）提交书面投诉书，投诉书必须加盖单位公章及法定代表人印章。投诉书应当包括以下内容：投诉人的名称及有效联系方式；被投诉人的名称；投诉事项的基本事实；相关请求及主张；有效线索和相关证明材料。投诉人不得故意捏造事实、伪造证明材料进行虚假恶意投诉，违者按有关规定进行处理。</w:t>
      </w:r>
    </w:p>
    <w:p w:rsidR="00130810" w:rsidRDefault="00130810" w:rsidP="009E461A">
      <w:pPr>
        <w:spacing w:line="460" w:lineRule="exact"/>
        <w:contextualSpacing/>
        <w:jc w:val="left"/>
        <w:rPr>
          <w:sz w:val="25"/>
          <w:szCs w:val="25"/>
        </w:rPr>
      </w:pPr>
      <w:r>
        <w:rPr>
          <w:rFonts w:hint="eastAsia"/>
          <w:sz w:val="25"/>
          <w:szCs w:val="25"/>
        </w:rPr>
        <w:t>受理投诉</w:t>
      </w:r>
      <w:r w:rsidRPr="00130810">
        <w:rPr>
          <w:rFonts w:ascii="宋体" w:eastAsia="宋体" w:hAnsi="宋体" w:cs="宋体" w:hint="eastAsia"/>
          <w:kern w:val="0"/>
          <w:sz w:val="25"/>
          <w:szCs w:val="25"/>
        </w:rPr>
        <w:t>：</w:t>
      </w:r>
      <w:r w:rsidR="00A90E6A">
        <w:rPr>
          <w:rFonts w:ascii="宋体" w:eastAsia="宋体" w:hAnsi="宋体" w:cs="宋体" w:hint="eastAsia"/>
          <w:kern w:val="0"/>
          <w:sz w:val="25"/>
          <w:szCs w:val="25"/>
        </w:rPr>
        <w:t>上饶市城市建设投资开发集团有限公司</w:t>
      </w:r>
      <w:r w:rsidRPr="00130810">
        <w:rPr>
          <w:rFonts w:ascii="宋体" w:eastAsia="宋体" w:hAnsi="宋体" w:cs="宋体" w:hint="eastAsia"/>
          <w:kern w:val="0"/>
          <w:sz w:val="25"/>
          <w:szCs w:val="25"/>
        </w:rPr>
        <w:t>（</w:t>
      </w:r>
      <w:r>
        <w:rPr>
          <w:rFonts w:hint="eastAsia"/>
          <w:sz w:val="25"/>
          <w:szCs w:val="25"/>
        </w:rPr>
        <w:t>联系电话：</w:t>
      </w:r>
      <w:r w:rsidR="00A90E6A">
        <w:rPr>
          <w:rFonts w:hint="eastAsia"/>
          <w:sz w:val="24"/>
        </w:rPr>
        <w:t>0793-8160598</w:t>
      </w:r>
      <w:r>
        <w:rPr>
          <w:rFonts w:hint="eastAsia"/>
          <w:sz w:val="25"/>
          <w:szCs w:val="25"/>
        </w:rPr>
        <w:t>）；</w:t>
      </w:r>
    </w:p>
    <w:p w:rsidR="00130810" w:rsidRDefault="00130810" w:rsidP="009E461A">
      <w:pPr>
        <w:spacing w:line="460" w:lineRule="exact"/>
        <w:contextualSpacing/>
        <w:jc w:val="left"/>
        <w:rPr>
          <w:sz w:val="25"/>
          <w:szCs w:val="25"/>
        </w:rPr>
      </w:pPr>
      <w:r>
        <w:rPr>
          <w:rFonts w:hint="eastAsia"/>
          <w:sz w:val="25"/>
          <w:szCs w:val="25"/>
        </w:rPr>
        <w:t>代理机构：浙江建科工程项目管理有限公司；</w:t>
      </w:r>
    </w:p>
    <w:p w:rsidR="00130810" w:rsidRDefault="00130810" w:rsidP="009E461A">
      <w:pPr>
        <w:spacing w:line="460" w:lineRule="exact"/>
        <w:contextualSpacing/>
        <w:jc w:val="left"/>
        <w:rPr>
          <w:sz w:val="25"/>
          <w:szCs w:val="25"/>
        </w:rPr>
      </w:pPr>
      <w:r>
        <w:rPr>
          <w:rFonts w:hint="eastAsia"/>
          <w:sz w:val="25"/>
          <w:szCs w:val="25"/>
        </w:rPr>
        <w:t>项目负责人：</w:t>
      </w:r>
      <w:r w:rsidR="00A90E6A">
        <w:rPr>
          <w:rFonts w:hint="eastAsia"/>
          <w:sz w:val="25"/>
          <w:szCs w:val="25"/>
        </w:rPr>
        <w:t>方韩君</w:t>
      </w:r>
      <w:r>
        <w:rPr>
          <w:rFonts w:hint="eastAsia"/>
          <w:sz w:val="25"/>
          <w:szCs w:val="25"/>
        </w:rPr>
        <w:t>；</w:t>
      </w:r>
    </w:p>
    <w:p w:rsidR="00130810" w:rsidRPr="00130810" w:rsidRDefault="00130810" w:rsidP="009E461A">
      <w:pPr>
        <w:spacing w:line="460" w:lineRule="exact"/>
        <w:contextualSpacing/>
        <w:jc w:val="left"/>
        <w:rPr>
          <w:b/>
          <w:sz w:val="25"/>
          <w:szCs w:val="25"/>
        </w:rPr>
      </w:pPr>
      <w:r>
        <w:rPr>
          <w:rFonts w:hint="eastAsia"/>
          <w:sz w:val="25"/>
          <w:szCs w:val="25"/>
        </w:rPr>
        <w:t>联系电话：</w:t>
      </w:r>
      <w:r w:rsidR="00A90E6A">
        <w:rPr>
          <w:rFonts w:hint="eastAsia"/>
          <w:sz w:val="25"/>
          <w:szCs w:val="25"/>
        </w:rPr>
        <w:t>15870929525</w:t>
      </w:r>
      <w:r>
        <w:rPr>
          <w:rFonts w:hint="eastAsia"/>
          <w:sz w:val="25"/>
          <w:szCs w:val="25"/>
        </w:rPr>
        <w:t>；</w:t>
      </w:r>
    </w:p>
    <w:p w:rsidR="00130810" w:rsidRPr="00130810" w:rsidRDefault="00130810" w:rsidP="001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3"/>
          <w:szCs w:val="23"/>
        </w:rPr>
      </w:pPr>
    </w:p>
    <w:p w:rsidR="002D2E00" w:rsidRPr="00D71422" w:rsidRDefault="002D2E00">
      <w:pPr>
        <w:spacing w:line="400" w:lineRule="exact"/>
        <w:contextualSpacing/>
        <w:rPr>
          <w:sz w:val="25"/>
          <w:szCs w:val="25"/>
        </w:rPr>
      </w:pPr>
    </w:p>
    <w:p w:rsidR="002D2E00" w:rsidRPr="00130810" w:rsidRDefault="00A90E6A" w:rsidP="00D71422">
      <w:pPr>
        <w:spacing w:line="360" w:lineRule="auto"/>
        <w:contextualSpacing/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>上饶市城市建设投资开发集团有限公司</w:t>
      </w:r>
    </w:p>
    <w:p w:rsidR="002D2E00" w:rsidRPr="00130810" w:rsidRDefault="00E40171" w:rsidP="00D71422">
      <w:pPr>
        <w:wordWrap w:val="0"/>
        <w:spacing w:line="360" w:lineRule="auto"/>
        <w:contextualSpacing/>
        <w:jc w:val="right"/>
        <w:rPr>
          <w:sz w:val="25"/>
          <w:szCs w:val="25"/>
        </w:rPr>
      </w:pPr>
      <w:r w:rsidRPr="00130810">
        <w:rPr>
          <w:rFonts w:hint="eastAsia"/>
          <w:sz w:val="25"/>
          <w:szCs w:val="25"/>
        </w:rPr>
        <w:t>20</w:t>
      </w:r>
      <w:r w:rsidR="0082139A" w:rsidRPr="00130810">
        <w:rPr>
          <w:rFonts w:hint="eastAsia"/>
          <w:sz w:val="25"/>
          <w:szCs w:val="25"/>
        </w:rPr>
        <w:t>20</w:t>
      </w:r>
      <w:r w:rsidRPr="00130810">
        <w:rPr>
          <w:rFonts w:hint="eastAsia"/>
          <w:sz w:val="25"/>
          <w:szCs w:val="25"/>
        </w:rPr>
        <w:t>年</w:t>
      </w:r>
      <w:r w:rsidR="00F00ECC">
        <w:rPr>
          <w:rFonts w:hint="eastAsia"/>
          <w:sz w:val="25"/>
          <w:szCs w:val="25"/>
        </w:rPr>
        <w:t>9</w:t>
      </w:r>
      <w:r w:rsidRPr="00130810">
        <w:rPr>
          <w:rFonts w:hint="eastAsia"/>
          <w:sz w:val="25"/>
          <w:szCs w:val="25"/>
        </w:rPr>
        <w:t>月</w:t>
      </w:r>
      <w:r w:rsidR="00F00ECC">
        <w:rPr>
          <w:rFonts w:hint="eastAsia"/>
          <w:sz w:val="25"/>
          <w:szCs w:val="25"/>
        </w:rPr>
        <w:t>30</w:t>
      </w:r>
      <w:r w:rsidRPr="00130810">
        <w:rPr>
          <w:rFonts w:hint="eastAsia"/>
          <w:sz w:val="25"/>
          <w:szCs w:val="25"/>
        </w:rPr>
        <w:t>日</w:t>
      </w:r>
    </w:p>
    <w:p w:rsidR="002D2E00" w:rsidRDefault="002D2E00"/>
    <w:sectPr w:rsidR="002D2E00" w:rsidSect="00E40171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DB" w:rsidRDefault="005432DB" w:rsidP="00C2489B">
      <w:r>
        <w:separator/>
      </w:r>
    </w:p>
  </w:endnote>
  <w:endnote w:type="continuationSeparator" w:id="1">
    <w:p w:rsidR="005432DB" w:rsidRDefault="005432DB" w:rsidP="00C2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500"/>
      <w:docPartObj>
        <w:docPartGallery w:val="Page Numbers (Bottom of Page)"/>
        <w:docPartUnique/>
      </w:docPartObj>
    </w:sdtPr>
    <w:sdtContent>
      <w:p w:rsidR="00E40171" w:rsidRDefault="00FC0C1A">
        <w:pPr>
          <w:pStyle w:val="a3"/>
          <w:jc w:val="center"/>
        </w:pPr>
        <w:fldSimple w:instr=" PAGE   \* MERGEFORMAT ">
          <w:r w:rsidR="009E461A" w:rsidRPr="009E461A">
            <w:rPr>
              <w:noProof/>
              <w:lang w:val="zh-CN"/>
            </w:rPr>
            <w:t>2</w:t>
          </w:r>
        </w:fldSimple>
      </w:p>
    </w:sdtContent>
  </w:sdt>
  <w:p w:rsidR="00E40171" w:rsidRDefault="00E401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DB" w:rsidRDefault="005432DB" w:rsidP="00C2489B">
      <w:r>
        <w:separator/>
      </w:r>
    </w:p>
  </w:footnote>
  <w:footnote w:type="continuationSeparator" w:id="1">
    <w:p w:rsidR="005432DB" w:rsidRDefault="005432DB" w:rsidP="00C2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C9"/>
    <w:rsid w:val="000330C9"/>
    <w:rsid w:val="00064F5A"/>
    <w:rsid w:val="000C760E"/>
    <w:rsid w:val="00130810"/>
    <w:rsid w:val="001418B8"/>
    <w:rsid w:val="00166D82"/>
    <w:rsid w:val="00204F05"/>
    <w:rsid w:val="00263D84"/>
    <w:rsid w:val="00287478"/>
    <w:rsid w:val="002D2E00"/>
    <w:rsid w:val="002E231A"/>
    <w:rsid w:val="00313AAB"/>
    <w:rsid w:val="003A61E0"/>
    <w:rsid w:val="003E556F"/>
    <w:rsid w:val="00472243"/>
    <w:rsid w:val="004F0C3C"/>
    <w:rsid w:val="005432DB"/>
    <w:rsid w:val="0055149B"/>
    <w:rsid w:val="005943C9"/>
    <w:rsid w:val="005C3B12"/>
    <w:rsid w:val="005E5B88"/>
    <w:rsid w:val="0061180C"/>
    <w:rsid w:val="007363B2"/>
    <w:rsid w:val="007C0430"/>
    <w:rsid w:val="007C1E21"/>
    <w:rsid w:val="007E79CB"/>
    <w:rsid w:val="008057B8"/>
    <w:rsid w:val="00812CF2"/>
    <w:rsid w:val="0082139A"/>
    <w:rsid w:val="008A57B8"/>
    <w:rsid w:val="00946147"/>
    <w:rsid w:val="0095465D"/>
    <w:rsid w:val="00965E12"/>
    <w:rsid w:val="00966EEE"/>
    <w:rsid w:val="009818BC"/>
    <w:rsid w:val="009860A1"/>
    <w:rsid w:val="009A23AF"/>
    <w:rsid w:val="009E461A"/>
    <w:rsid w:val="00A837C8"/>
    <w:rsid w:val="00A90E6A"/>
    <w:rsid w:val="00AF1EC6"/>
    <w:rsid w:val="00B16442"/>
    <w:rsid w:val="00BD2EFE"/>
    <w:rsid w:val="00C2489B"/>
    <w:rsid w:val="00C345CD"/>
    <w:rsid w:val="00C93AAB"/>
    <w:rsid w:val="00C96B3F"/>
    <w:rsid w:val="00CD0787"/>
    <w:rsid w:val="00CF112E"/>
    <w:rsid w:val="00D71422"/>
    <w:rsid w:val="00D84B78"/>
    <w:rsid w:val="00DC41F6"/>
    <w:rsid w:val="00DE2B2A"/>
    <w:rsid w:val="00E40171"/>
    <w:rsid w:val="00ED1A83"/>
    <w:rsid w:val="00F00ECC"/>
    <w:rsid w:val="00F404C0"/>
    <w:rsid w:val="00F64F63"/>
    <w:rsid w:val="00FB269A"/>
    <w:rsid w:val="00FC0C1A"/>
    <w:rsid w:val="00FF1519"/>
    <w:rsid w:val="33CF60A1"/>
    <w:rsid w:val="41635361"/>
    <w:rsid w:val="45D0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D2E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D2E0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2E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5</cp:revision>
  <cp:lastPrinted>2020-09-29T13:59:00Z</cp:lastPrinted>
  <dcterms:created xsi:type="dcterms:W3CDTF">2020-09-29T13:57:00Z</dcterms:created>
  <dcterms:modified xsi:type="dcterms:W3CDTF">2020-09-29T14:04:00Z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